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C1" w:rsidRDefault="006F4476">
      <w:pPr>
        <w:pStyle w:val="Heading1"/>
        <w:spacing w:before="92"/>
        <w:ind w:left="3263" w:right="3606"/>
      </w:pPr>
      <w:r>
        <w:rPr>
          <w:u w:val="single"/>
        </w:rPr>
        <w:t>RESOLUÇÃO</w:t>
      </w:r>
      <w:r>
        <w:rPr>
          <w:spacing w:val="-4"/>
          <w:u w:val="single"/>
        </w:rPr>
        <w:t xml:space="preserve"> </w:t>
      </w:r>
      <w:r>
        <w:rPr>
          <w:u w:val="single"/>
        </w:rPr>
        <w:t>Nº</w:t>
      </w:r>
      <w:r>
        <w:rPr>
          <w:spacing w:val="-2"/>
          <w:u w:val="single"/>
        </w:rPr>
        <w:t xml:space="preserve"> </w:t>
      </w:r>
      <w:r>
        <w:rPr>
          <w:u w:val="single"/>
        </w:rPr>
        <w:t>451/2022</w:t>
      </w:r>
    </w:p>
    <w:p w:rsidR="00644DC1" w:rsidRDefault="00644DC1">
      <w:pPr>
        <w:pStyle w:val="Corpodetexto"/>
        <w:rPr>
          <w:rFonts w:ascii="Arial"/>
          <w:b/>
          <w:sz w:val="20"/>
        </w:rPr>
      </w:pPr>
    </w:p>
    <w:p w:rsidR="00644DC1" w:rsidRDefault="00644DC1">
      <w:pPr>
        <w:pStyle w:val="Corpodetexto"/>
        <w:rPr>
          <w:rFonts w:ascii="Arial"/>
          <w:b/>
          <w:sz w:val="20"/>
        </w:rPr>
      </w:pPr>
    </w:p>
    <w:p w:rsidR="00644DC1" w:rsidRDefault="00644DC1">
      <w:pPr>
        <w:pStyle w:val="Corpodetexto"/>
        <w:rPr>
          <w:rFonts w:ascii="Arial"/>
          <w:b/>
          <w:sz w:val="20"/>
        </w:rPr>
      </w:pPr>
    </w:p>
    <w:p w:rsidR="00644DC1" w:rsidRDefault="00644DC1">
      <w:pPr>
        <w:pStyle w:val="Corpodetexto"/>
        <w:rPr>
          <w:rFonts w:ascii="Arial"/>
          <w:b/>
        </w:rPr>
      </w:pPr>
    </w:p>
    <w:p w:rsidR="00644DC1" w:rsidRDefault="006F4476">
      <w:pPr>
        <w:pStyle w:val="Corpodetexto"/>
        <w:spacing w:before="92" w:line="278" w:lineRule="auto"/>
        <w:ind w:left="4192" w:right="144"/>
        <w:jc w:val="both"/>
      </w:pPr>
      <w:r>
        <w:t>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Emprego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Renda</w:t>
      </w:r>
      <w:r>
        <w:rPr>
          <w:spacing w:val="36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CETER,</w:t>
      </w:r>
      <w:r>
        <w:rPr>
          <w:spacing w:val="35"/>
        </w:rPr>
        <w:t xml:space="preserve"> </w:t>
      </w:r>
      <w:r>
        <w:t>instituído</w:t>
      </w:r>
      <w:r>
        <w:rPr>
          <w:spacing w:val="36"/>
        </w:rPr>
        <w:t xml:space="preserve"> </w:t>
      </w:r>
      <w:r>
        <w:t>pela</w:t>
      </w:r>
      <w:r>
        <w:rPr>
          <w:spacing w:val="36"/>
        </w:rPr>
        <w:t xml:space="preserve"> </w:t>
      </w:r>
      <w:r>
        <w:t>Lei</w:t>
      </w:r>
      <w:r>
        <w:rPr>
          <w:spacing w:val="36"/>
        </w:rPr>
        <w:t xml:space="preserve"> </w:t>
      </w:r>
      <w:r>
        <w:t>19.847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29</w:t>
      </w:r>
      <w:r>
        <w:rPr>
          <w:spacing w:val="-6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2019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suas</w:t>
      </w:r>
      <w:r>
        <w:rPr>
          <w:spacing w:val="-3"/>
        </w:rPr>
        <w:t xml:space="preserve"> </w:t>
      </w:r>
      <w:r>
        <w:t>atribuições</w:t>
      </w:r>
      <w:r>
        <w:rPr>
          <w:spacing w:val="-3"/>
        </w:rPr>
        <w:t xml:space="preserve"> </w:t>
      </w:r>
      <w:r>
        <w:t>legais,</w:t>
      </w:r>
    </w:p>
    <w:p w:rsidR="00644DC1" w:rsidRDefault="00644DC1">
      <w:pPr>
        <w:pStyle w:val="Corpodetexto"/>
        <w:rPr>
          <w:sz w:val="26"/>
        </w:rPr>
      </w:pPr>
    </w:p>
    <w:p w:rsidR="00644DC1" w:rsidRDefault="00644DC1">
      <w:pPr>
        <w:pStyle w:val="Corpodetexto"/>
        <w:rPr>
          <w:sz w:val="26"/>
        </w:rPr>
      </w:pPr>
    </w:p>
    <w:p w:rsidR="00644DC1" w:rsidRDefault="00644DC1">
      <w:pPr>
        <w:pStyle w:val="Corpodetexto"/>
        <w:spacing w:before="6"/>
        <w:rPr>
          <w:sz w:val="33"/>
        </w:rPr>
      </w:pPr>
    </w:p>
    <w:p w:rsidR="00644DC1" w:rsidRDefault="006F4476">
      <w:pPr>
        <w:spacing w:line="288" w:lineRule="auto"/>
        <w:ind w:left="115" w:right="106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color w:val="000009"/>
          <w:sz w:val="24"/>
        </w:rPr>
        <w:t>considerando</w:t>
      </w:r>
      <w:r>
        <w:rPr>
          <w:rFonts w:ascii="Arial" w:hAnsi="Arial"/>
          <w:b/>
          <w:i/>
          <w:color w:val="000009"/>
          <w:spacing w:val="1"/>
          <w:sz w:val="24"/>
        </w:rPr>
        <w:t xml:space="preserve"> </w:t>
      </w:r>
      <w:r>
        <w:rPr>
          <w:rFonts w:ascii="Arial" w:hAnsi="Arial"/>
          <w:i/>
          <w:color w:val="000009"/>
          <w:sz w:val="24"/>
        </w:rPr>
        <w:t>que</w:t>
      </w:r>
      <w:r>
        <w:rPr>
          <w:rFonts w:ascii="Arial" w:hAnsi="Arial"/>
          <w:i/>
          <w:color w:val="000009"/>
          <w:spacing w:val="1"/>
          <w:sz w:val="24"/>
        </w:rPr>
        <w:t xml:space="preserve"> </w:t>
      </w:r>
      <w:r>
        <w:rPr>
          <w:rFonts w:ascii="Arial" w:hAnsi="Arial"/>
          <w:i/>
          <w:color w:val="000009"/>
          <w:sz w:val="24"/>
        </w:rPr>
        <w:t>compete</w:t>
      </w:r>
      <w:r>
        <w:rPr>
          <w:rFonts w:ascii="Arial" w:hAnsi="Arial"/>
          <w:i/>
          <w:color w:val="000009"/>
          <w:spacing w:val="1"/>
          <w:sz w:val="24"/>
        </w:rPr>
        <w:t xml:space="preserve"> </w:t>
      </w:r>
      <w:r>
        <w:rPr>
          <w:rFonts w:ascii="Arial" w:hAnsi="Arial"/>
          <w:i/>
          <w:color w:val="000009"/>
          <w:sz w:val="24"/>
        </w:rPr>
        <w:t>ao</w:t>
      </w:r>
      <w:r>
        <w:rPr>
          <w:rFonts w:ascii="Arial" w:hAnsi="Arial"/>
          <w:i/>
          <w:color w:val="000009"/>
          <w:spacing w:val="1"/>
          <w:sz w:val="24"/>
        </w:rPr>
        <w:t xml:space="preserve"> </w:t>
      </w:r>
      <w:r>
        <w:rPr>
          <w:rFonts w:ascii="Arial" w:hAnsi="Arial"/>
          <w:i/>
          <w:color w:val="000009"/>
          <w:sz w:val="24"/>
        </w:rPr>
        <w:t>CETER</w:t>
      </w:r>
      <w:r>
        <w:rPr>
          <w:rFonts w:ascii="Arial" w:hAnsi="Arial"/>
          <w:i/>
          <w:color w:val="000009"/>
          <w:spacing w:val="1"/>
          <w:sz w:val="24"/>
        </w:rPr>
        <w:t xml:space="preserve"> </w:t>
      </w:r>
      <w:r>
        <w:rPr>
          <w:rFonts w:ascii="Arial" w:hAnsi="Arial"/>
          <w:i/>
          <w:color w:val="000009"/>
          <w:sz w:val="24"/>
        </w:rPr>
        <w:t>o</w:t>
      </w:r>
      <w:r>
        <w:rPr>
          <w:rFonts w:ascii="Arial" w:hAnsi="Arial"/>
          <w:i/>
          <w:color w:val="000009"/>
          <w:spacing w:val="1"/>
          <w:sz w:val="24"/>
        </w:rPr>
        <w:t xml:space="preserve"> </w:t>
      </w:r>
      <w:r>
        <w:rPr>
          <w:rFonts w:ascii="Arial" w:hAnsi="Arial"/>
          <w:i/>
          <w:color w:val="000009"/>
          <w:sz w:val="24"/>
        </w:rPr>
        <w:t>monitoramento</w:t>
      </w:r>
      <w:r>
        <w:rPr>
          <w:rFonts w:ascii="Arial" w:hAnsi="Arial"/>
          <w:i/>
          <w:color w:val="000009"/>
          <w:spacing w:val="1"/>
          <w:sz w:val="24"/>
        </w:rPr>
        <w:t xml:space="preserve"> </w:t>
      </w:r>
      <w:r>
        <w:rPr>
          <w:rFonts w:ascii="Arial" w:hAnsi="Arial"/>
          <w:i/>
          <w:color w:val="000009"/>
          <w:sz w:val="24"/>
        </w:rPr>
        <w:t>e</w:t>
      </w:r>
      <w:r>
        <w:rPr>
          <w:rFonts w:ascii="Arial" w:hAnsi="Arial"/>
          <w:i/>
          <w:color w:val="000009"/>
          <w:spacing w:val="1"/>
          <w:sz w:val="24"/>
        </w:rPr>
        <w:t xml:space="preserve"> </w:t>
      </w:r>
      <w:r>
        <w:rPr>
          <w:rFonts w:ascii="Arial" w:hAnsi="Arial"/>
          <w:i/>
          <w:color w:val="000009"/>
          <w:sz w:val="24"/>
        </w:rPr>
        <w:t>a</w:t>
      </w:r>
      <w:r>
        <w:rPr>
          <w:rFonts w:ascii="Arial" w:hAnsi="Arial"/>
          <w:i/>
          <w:color w:val="000009"/>
          <w:spacing w:val="1"/>
          <w:sz w:val="24"/>
        </w:rPr>
        <w:t xml:space="preserve"> </w:t>
      </w:r>
      <w:r>
        <w:rPr>
          <w:rFonts w:ascii="Arial" w:hAnsi="Arial"/>
          <w:i/>
          <w:color w:val="000009"/>
          <w:sz w:val="24"/>
        </w:rPr>
        <w:t>avaliação</w:t>
      </w:r>
      <w:r>
        <w:rPr>
          <w:rFonts w:ascii="Arial" w:hAnsi="Arial"/>
          <w:i/>
          <w:color w:val="000009"/>
          <w:spacing w:val="1"/>
          <w:sz w:val="24"/>
        </w:rPr>
        <w:t xml:space="preserve"> </w:t>
      </w:r>
      <w:r>
        <w:rPr>
          <w:rFonts w:ascii="Arial" w:hAnsi="Arial"/>
          <w:i/>
          <w:color w:val="000009"/>
          <w:sz w:val="24"/>
        </w:rPr>
        <w:t>da</w:t>
      </w:r>
      <w:r>
        <w:rPr>
          <w:rFonts w:ascii="Arial" w:hAnsi="Arial"/>
          <w:i/>
          <w:color w:val="000009"/>
          <w:spacing w:val="1"/>
          <w:sz w:val="24"/>
        </w:rPr>
        <w:t xml:space="preserve"> </w:t>
      </w:r>
      <w:r>
        <w:rPr>
          <w:rFonts w:ascii="Arial" w:hAnsi="Arial"/>
          <w:i/>
          <w:color w:val="000009"/>
          <w:sz w:val="24"/>
        </w:rPr>
        <w:t>política</w:t>
      </w:r>
      <w:r>
        <w:rPr>
          <w:rFonts w:ascii="Arial" w:hAnsi="Arial"/>
          <w:i/>
          <w:color w:val="000009"/>
          <w:spacing w:val="1"/>
          <w:sz w:val="24"/>
        </w:rPr>
        <w:t xml:space="preserve"> </w:t>
      </w:r>
      <w:r>
        <w:rPr>
          <w:rFonts w:ascii="Arial" w:hAnsi="Arial"/>
          <w:i/>
          <w:color w:val="000009"/>
          <w:sz w:val="24"/>
        </w:rPr>
        <w:t>estadual</w:t>
      </w:r>
      <w:r>
        <w:rPr>
          <w:rFonts w:ascii="Arial" w:hAnsi="Arial"/>
          <w:i/>
          <w:color w:val="000009"/>
          <w:spacing w:val="-2"/>
          <w:sz w:val="24"/>
        </w:rPr>
        <w:t xml:space="preserve"> </w:t>
      </w:r>
      <w:r>
        <w:rPr>
          <w:rFonts w:ascii="Arial" w:hAnsi="Arial"/>
          <w:i/>
          <w:color w:val="000009"/>
          <w:sz w:val="24"/>
        </w:rPr>
        <w:t>de</w:t>
      </w:r>
      <w:r>
        <w:rPr>
          <w:rFonts w:ascii="Arial" w:hAnsi="Arial"/>
          <w:i/>
          <w:color w:val="000009"/>
          <w:spacing w:val="-1"/>
          <w:sz w:val="24"/>
        </w:rPr>
        <w:t xml:space="preserve"> </w:t>
      </w:r>
      <w:r>
        <w:rPr>
          <w:rFonts w:ascii="Arial" w:hAnsi="Arial"/>
          <w:i/>
          <w:color w:val="000009"/>
          <w:sz w:val="24"/>
        </w:rPr>
        <w:t>valorização do</w:t>
      </w:r>
      <w:r>
        <w:rPr>
          <w:rFonts w:ascii="Arial" w:hAnsi="Arial"/>
          <w:i/>
          <w:color w:val="000009"/>
          <w:spacing w:val="-1"/>
          <w:sz w:val="24"/>
        </w:rPr>
        <w:t xml:space="preserve"> </w:t>
      </w:r>
      <w:r>
        <w:rPr>
          <w:rFonts w:ascii="Arial" w:hAnsi="Arial"/>
          <w:i/>
          <w:color w:val="000009"/>
          <w:sz w:val="24"/>
        </w:rPr>
        <w:t>Piso</w:t>
      </w:r>
      <w:r>
        <w:rPr>
          <w:rFonts w:ascii="Arial" w:hAnsi="Arial"/>
          <w:i/>
          <w:color w:val="000009"/>
          <w:spacing w:val="-2"/>
          <w:sz w:val="24"/>
        </w:rPr>
        <w:t xml:space="preserve"> </w:t>
      </w:r>
      <w:r>
        <w:rPr>
          <w:rFonts w:ascii="Arial" w:hAnsi="Arial"/>
          <w:i/>
          <w:color w:val="000009"/>
          <w:sz w:val="24"/>
        </w:rPr>
        <w:t>Salarial</w:t>
      </w:r>
      <w:r>
        <w:rPr>
          <w:rFonts w:ascii="Arial" w:hAnsi="Arial"/>
          <w:i/>
          <w:color w:val="000009"/>
          <w:spacing w:val="1"/>
          <w:sz w:val="24"/>
        </w:rPr>
        <w:t xml:space="preserve"> </w:t>
      </w:r>
      <w:r>
        <w:rPr>
          <w:rFonts w:ascii="Arial" w:hAnsi="Arial"/>
          <w:i/>
          <w:color w:val="000009"/>
          <w:sz w:val="24"/>
        </w:rPr>
        <w:t>do Estado</w:t>
      </w:r>
      <w:r>
        <w:rPr>
          <w:rFonts w:ascii="Arial" w:hAnsi="Arial"/>
          <w:i/>
          <w:color w:val="000009"/>
          <w:spacing w:val="1"/>
          <w:sz w:val="24"/>
        </w:rPr>
        <w:t xml:space="preserve"> </w:t>
      </w:r>
      <w:r>
        <w:rPr>
          <w:rFonts w:ascii="Arial" w:hAnsi="Arial"/>
          <w:i/>
          <w:color w:val="000009"/>
          <w:sz w:val="24"/>
        </w:rPr>
        <w:t>do</w:t>
      </w:r>
      <w:r>
        <w:rPr>
          <w:rFonts w:ascii="Arial" w:hAnsi="Arial"/>
          <w:i/>
          <w:color w:val="000009"/>
          <w:spacing w:val="-2"/>
          <w:sz w:val="24"/>
        </w:rPr>
        <w:t xml:space="preserve"> </w:t>
      </w:r>
      <w:r>
        <w:rPr>
          <w:rFonts w:ascii="Arial" w:hAnsi="Arial"/>
          <w:i/>
          <w:color w:val="000009"/>
          <w:sz w:val="24"/>
        </w:rPr>
        <w:t>Paraná.</w:t>
      </w:r>
    </w:p>
    <w:p w:rsidR="00644DC1" w:rsidRDefault="006F4476">
      <w:pPr>
        <w:spacing w:before="140" w:line="288" w:lineRule="auto"/>
        <w:ind w:left="115" w:right="109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color w:val="000009"/>
          <w:sz w:val="24"/>
        </w:rPr>
        <w:t xml:space="preserve">considerando </w:t>
      </w:r>
      <w:r>
        <w:rPr>
          <w:rFonts w:ascii="Arial" w:hAnsi="Arial"/>
          <w:i/>
          <w:color w:val="000009"/>
          <w:sz w:val="24"/>
        </w:rPr>
        <w:t>que a Lei nº 20.877 de 15 de dezembro de 2021 fixa, a partir de 1° de</w:t>
      </w:r>
      <w:r>
        <w:rPr>
          <w:rFonts w:ascii="Arial" w:hAnsi="Arial"/>
          <w:i/>
          <w:color w:val="000009"/>
          <w:spacing w:val="1"/>
          <w:sz w:val="24"/>
        </w:rPr>
        <w:t xml:space="preserve"> </w:t>
      </w:r>
      <w:r>
        <w:rPr>
          <w:rFonts w:ascii="Arial" w:hAnsi="Arial"/>
          <w:i/>
          <w:color w:val="000009"/>
          <w:sz w:val="24"/>
        </w:rPr>
        <w:t>janeiro de 2022, o Piso Salarial no Estado do Paraná e sua política de valorização e dá</w:t>
      </w:r>
      <w:r>
        <w:rPr>
          <w:rFonts w:ascii="Arial" w:hAnsi="Arial"/>
          <w:i/>
          <w:color w:val="000009"/>
          <w:spacing w:val="1"/>
          <w:sz w:val="24"/>
        </w:rPr>
        <w:t xml:space="preserve"> </w:t>
      </w:r>
      <w:r>
        <w:rPr>
          <w:rFonts w:ascii="Arial" w:hAnsi="Arial"/>
          <w:i/>
          <w:color w:val="000009"/>
          <w:sz w:val="24"/>
        </w:rPr>
        <w:t>outras</w:t>
      </w:r>
      <w:r>
        <w:rPr>
          <w:rFonts w:ascii="Arial" w:hAnsi="Arial"/>
          <w:i/>
          <w:color w:val="000009"/>
          <w:spacing w:val="-2"/>
          <w:sz w:val="24"/>
        </w:rPr>
        <w:t xml:space="preserve"> </w:t>
      </w:r>
      <w:r>
        <w:rPr>
          <w:rFonts w:ascii="Arial" w:hAnsi="Arial"/>
          <w:i/>
          <w:color w:val="000009"/>
          <w:sz w:val="24"/>
        </w:rPr>
        <w:t>providências;</w:t>
      </w:r>
    </w:p>
    <w:p w:rsidR="00644DC1" w:rsidRDefault="006F4476">
      <w:pPr>
        <w:spacing w:before="141"/>
        <w:ind w:left="115" w:right="98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considerando</w:t>
      </w:r>
      <w:r>
        <w:rPr>
          <w:rFonts w:ascii="Arial" w:hAnsi="Arial"/>
          <w:b/>
          <w:i/>
          <w:spacing w:val="21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21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0"/>
          <w:sz w:val="24"/>
        </w:rPr>
        <w:t xml:space="preserve"> </w:t>
      </w:r>
      <w:r>
        <w:rPr>
          <w:rFonts w:ascii="Arial" w:hAnsi="Arial"/>
          <w:i/>
          <w:sz w:val="24"/>
        </w:rPr>
        <w:t>Art.</w:t>
      </w:r>
      <w:r>
        <w:rPr>
          <w:rFonts w:ascii="Arial" w:hAnsi="Arial"/>
          <w:i/>
          <w:spacing w:val="20"/>
          <w:sz w:val="24"/>
        </w:rPr>
        <w:t xml:space="preserve"> </w:t>
      </w:r>
      <w:r>
        <w:rPr>
          <w:rFonts w:ascii="Arial" w:hAnsi="Arial"/>
          <w:i/>
          <w:sz w:val="24"/>
        </w:rPr>
        <w:t>2º,</w:t>
      </w:r>
      <w:r>
        <w:rPr>
          <w:rFonts w:ascii="Arial" w:hAnsi="Arial"/>
          <w:i/>
          <w:spacing w:val="22"/>
          <w:sz w:val="24"/>
        </w:rPr>
        <w:t xml:space="preserve"> </w:t>
      </w:r>
      <w:r>
        <w:rPr>
          <w:rFonts w:ascii="Arial" w:hAnsi="Arial"/>
          <w:i/>
          <w:sz w:val="24"/>
        </w:rPr>
        <w:t>§</w:t>
      </w:r>
      <w:r>
        <w:rPr>
          <w:rFonts w:ascii="Arial" w:hAnsi="Arial"/>
          <w:i/>
          <w:spacing w:val="18"/>
          <w:sz w:val="24"/>
        </w:rPr>
        <w:t xml:space="preserve"> </w:t>
      </w:r>
      <w:r>
        <w:rPr>
          <w:rFonts w:ascii="Arial" w:hAnsi="Arial"/>
          <w:i/>
          <w:sz w:val="24"/>
        </w:rPr>
        <w:t>1º</w:t>
      </w:r>
      <w:r>
        <w:rPr>
          <w:rFonts w:ascii="Arial" w:hAnsi="Arial"/>
          <w:i/>
          <w:spacing w:val="21"/>
          <w:sz w:val="24"/>
        </w:rPr>
        <w:t xml:space="preserve"> </w:t>
      </w:r>
      <w:r>
        <w:rPr>
          <w:rFonts w:ascii="Arial" w:hAnsi="Arial"/>
          <w:i/>
          <w:sz w:val="24"/>
        </w:rPr>
        <w:t>da</w:t>
      </w:r>
      <w:r>
        <w:rPr>
          <w:rFonts w:ascii="Arial" w:hAnsi="Arial"/>
          <w:i/>
          <w:spacing w:val="20"/>
          <w:sz w:val="24"/>
        </w:rPr>
        <w:t xml:space="preserve"> </w:t>
      </w:r>
      <w:r>
        <w:rPr>
          <w:rFonts w:ascii="Arial" w:hAnsi="Arial"/>
          <w:i/>
          <w:sz w:val="24"/>
        </w:rPr>
        <w:t>mencionada</w:t>
      </w:r>
      <w:r>
        <w:rPr>
          <w:rFonts w:ascii="Arial" w:hAnsi="Arial"/>
          <w:i/>
          <w:spacing w:val="21"/>
          <w:sz w:val="24"/>
        </w:rPr>
        <w:t xml:space="preserve"> </w:t>
      </w:r>
      <w:r>
        <w:rPr>
          <w:rFonts w:ascii="Arial" w:hAnsi="Arial"/>
          <w:i/>
          <w:sz w:val="24"/>
        </w:rPr>
        <w:t>lei</w:t>
      </w:r>
      <w:r>
        <w:rPr>
          <w:rFonts w:ascii="Arial" w:hAnsi="Arial"/>
          <w:i/>
          <w:spacing w:val="21"/>
          <w:sz w:val="24"/>
        </w:rPr>
        <w:t xml:space="preserve"> </w:t>
      </w:r>
      <w:r>
        <w:rPr>
          <w:rFonts w:ascii="Arial" w:hAnsi="Arial"/>
          <w:i/>
          <w:sz w:val="24"/>
        </w:rPr>
        <w:t>determina</w:t>
      </w:r>
      <w:r>
        <w:rPr>
          <w:rFonts w:ascii="Arial" w:hAnsi="Arial"/>
          <w:i/>
          <w:spacing w:val="20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21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20"/>
          <w:sz w:val="24"/>
        </w:rPr>
        <w:t xml:space="preserve"> </w:t>
      </w:r>
      <w:r>
        <w:rPr>
          <w:rFonts w:ascii="Arial" w:hAnsi="Arial"/>
          <w:i/>
          <w:sz w:val="24"/>
        </w:rPr>
        <w:t>Instituto</w:t>
      </w:r>
      <w:r>
        <w:rPr>
          <w:rFonts w:ascii="Arial" w:hAnsi="Arial"/>
          <w:i/>
          <w:spacing w:val="21"/>
          <w:sz w:val="24"/>
        </w:rPr>
        <w:t xml:space="preserve"> </w:t>
      </w:r>
      <w:r>
        <w:rPr>
          <w:rFonts w:ascii="Arial" w:hAnsi="Arial"/>
          <w:i/>
          <w:sz w:val="24"/>
        </w:rPr>
        <w:t>Brasileiro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de Geografia e Estatística – IBGE é a fonte do índice do INPC a ser aplicados nos pisos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compõem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Piso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Regional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Estado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Paraná,</w:t>
      </w:r>
    </w:p>
    <w:p w:rsidR="00644DC1" w:rsidRDefault="00644DC1">
      <w:pPr>
        <w:pStyle w:val="Corpodetexto"/>
        <w:spacing w:before="11"/>
        <w:rPr>
          <w:rFonts w:ascii="Arial"/>
          <w:i/>
          <w:sz w:val="23"/>
        </w:rPr>
      </w:pPr>
    </w:p>
    <w:p w:rsidR="00644DC1" w:rsidRDefault="006F4476">
      <w:pPr>
        <w:pStyle w:val="Heading1"/>
        <w:ind w:left="115"/>
        <w:jc w:val="left"/>
      </w:pPr>
      <w:r>
        <w:t>RESOLVE:</w:t>
      </w:r>
    </w:p>
    <w:p w:rsidR="00644DC1" w:rsidRDefault="00644DC1">
      <w:pPr>
        <w:pStyle w:val="Corpodetexto"/>
        <w:spacing w:before="8"/>
        <w:rPr>
          <w:rFonts w:ascii="Arial"/>
          <w:b/>
          <w:sz w:val="28"/>
        </w:rPr>
      </w:pPr>
    </w:p>
    <w:p w:rsidR="00644DC1" w:rsidRDefault="006F4476">
      <w:pPr>
        <w:pStyle w:val="Corpodetexto"/>
        <w:spacing w:line="288" w:lineRule="auto"/>
        <w:ind w:left="115" w:right="111"/>
        <w:jc w:val="both"/>
      </w:pPr>
      <w:r>
        <w:rPr>
          <w:rFonts w:ascii="Arial" w:hAnsi="Arial"/>
          <w:b/>
          <w:color w:val="000009"/>
        </w:rPr>
        <w:t xml:space="preserve">Art. 1º </w:t>
      </w:r>
      <w:r>
        <w:rPr>
          <w:color w:val="000009"/>
        </w:rPr>
        <w:t>– Fixar os novos valores dos grupos dos Pisos Salariais do Estado do Paraná,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válidos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para 1º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janeiro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2022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31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dezembro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2022,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conforme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segue:</w:t>
      </w:r>
    </w:p>
    <w:p w:rsidR="00644DC1" w:rsidRDefault="006F4476">
      <w:pPr>
        <w:pStyle w:val="Corpodetexto"/>
        <w:spacing w:before="140"/>
        <w:ind w:left="826" w:right="103" w:firstLine="1008"/>
        <w:jc w:val="both"/>
      </w:pPr>
      <w:r>
        <w:t>I - GRUPO I - R$ 1.617,00 (um mil seiscentos e dezessete reais) com o</w:t>
      </w:r>
      <w:r>
        <w:rPr>
          <w:spacing w:val="1"/>
        </w:rPr>
        <w:t xml:space="preserve"> </w:t>
      </w:r>
      <w:r>
        <w:t>valor hora de R$ 7,35 (sete reais e trinta e cinco centavos) para os Trabalhadores</w:t>
      </w:r>
      <w:r>
        <w:rPr>
          <w:spacing w:val="1"/>
        </w:rPr>
        <w:t xml:space="preserve"> </w:t>
      </w:r>
      <w:r>
        <w:t>Agropecuários, Florestais e da Pesca, correspondentes ao Grande Grupo 6 da</w:t>
      </w:r>
      <w:r>
        <w:rPr>
          <w:spacing w:val="1"/>
        </w:rPr>
        <w:t xml:space="preserve"> </w:t>
      </w:r>
      <w:r>
        <w:t>Classificação</w:t>
      </w:r>
      <w:r>
        <w:rPr>
          <w:spacing w:val="-2"/>
        </w:rPr>
        <w:t xml:space="preserve"> </w:t>
      </w:r>
      <w:r>
        <w:t>Brasileira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Ocupações;</w:t>
      </w:r>
    </w:p>
    <w:p w:rsidR="00644DC1" w:rsidRDefault="00644DC1">
      <w:pPr>
        <w:pStyle w:val="Corpodetexto"/>
      </w:pPr>
    </w:p>
    <w:p w:rsidR="00644DC1" w:rsidRDefault="006F4476">
      <w:pPr>
        <w:pStyle w:val="PargrafodaLista"/>
        <w:numPr>
          <w:ilvl w:val="0"/>
          <w:numId w:val="1"/>
        </w:numPr>
        <w:tabs>
          <w:tab w:val="left" w:pos="1042"/>
        </w:tabs>
        <w:ind w:right="103" w:firstLine="0"/>
        <w:jc w:val="both"/>
        <w:rPr>
          <w:sz w:val="24"/>
        </w:rPr>
      </w:pPr>
      <w:r>
        <w:rPr>
          <w:sz w:val="24"/>
        </w:rPr>
        <w:t>- GRUPO II - R$ 1.680,80 (um mil seiscentos e oitenta reais e oitenta centavos)</w:t>
      </w:r>
      <w:r>
        <w:rPr>
          <w:spacing w:val="1"/>
          <w:sz w:val="24"/>
        </w:rPr>
        <w:t xml:space="preserve"> </w:t>
      </w:r>
      <w:r>
        <w:rPr>
          <w:sz w:val="24"/>
        </w:rPr>
        <w:t>com o valor hora de R$ 7,64 (sete reais e sessenta e quatro centavos) para os</w:t>
      </w:r>
      <w:r>
        <w:rPr>
          <w:spacing w:val="1"/>
          <w:sz w:val="24"/>
        </w:rPr>
        <w:t xml:space="preserve"> </w:t>
      </w:r>
      <w:r>
        <w:rPr>
          <w:sz w:val="24"/>
        </w:rPr>
        <w:t>Trabalhadores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Administrativos,</w:t>
      </w:r>
      <w:r>
        <w:rPr>
          <w:spacing w:val="1"/>
          <w:sz w:val="24"/>
        </w:rPr>
        <w:t xml:space="preserve"> </w:t>
      </w:r>
      <w:r>
        <w:rPr>
          <w:sz w:val="24"/>
        </w:rPr>
        <w:t>Trabalhadores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Serviços,</w:t>
      </w:r>
      <w:r>
        <w:rPr>
          <w:spacing w:val="1"/>
          <w:sz w:val="24"/>
        </w:rPr>
        <w:t xml:space="preserve"> </w:t>
      </w:r>
      <w:r>
        <w:rPr>
          <w:sz w:val="24"/>
        </w:rPr>
        <w:t>Vendedores do Comércio em Lojas e Mercados e Trabalhadores de Reparação e</w:t>
      </w:r>
      <w:r>
        <w:rPr>
          <w:spacing w:val="1"/>
          <w:sz w:val="24"/>
        </w:rPr>
        <w:t xml:space="preserve"> </w:t>
      </w:r>
      <w:r>
        <w:rPr>
          <w:sz w:val="24"/>
        </w:rPr>
        <w:t>Manutenção,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correspondentes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Grandes</w:t>
      </w:r>
      <w:r>
        <w:rPr>
          <w:spacing w:val="1"/>
          <w:sz w:val="24"/>
        </w:rPr>
        <w:t xml:space="preserve"> </w:t>
      </w:r>
      <w:r>
        <w:rPr>
          <w:sz w:val="24"/>
        </w:rPr>
        <w:t>Grupos</w:t>
      </w:r>
      <w:r>
        <w:rPr>
          <w:spacing w:val="1"/>
          <w:sz w:val="24"/>
        </w:rPr>
        <w:t xml:space="preserve"> </w:t>
      </w:r>
      <w:r>
        <w:rPr>
          <w:sz w:val="24"/>
        </w:rPr>
        <w:t>4,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-64"/>
          <w:sz w:val="24"/>
        </w:rPr>
        <w:t xml:space="preserve"> </w:t>
      </w:r>
      <w:r>
        <w:rPr>
          <w:sz w:val="24"/>
        </w:rPr>
        <w:t>Brasileira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Ocupações;</w:t>
      </w:r>
    </w:p>
    <w:p w:rsidR="00644DC1" w:rsidRDefault="00644DC1">
      <w:pPr>
        <w:jc w:val="both"/>
        <w:rPr>
          <w:sz w:val="24"/>
        </w:rPr>
        <w:sectPr w:rsidR="00644DC1">
          <w:headerReference w:type="default" r:id="rId7"/>
          <w:footerReference w:type="default" r:id="rId8"/>
          <w:type w:val="continuous"/>
          <w:pgSz w:w="11910" w:h="16840"/>
          <w:pgMar w:top="2040" w:right="1040" w:bottom="2080" w:left="1020" w:header="698" w:footer="1882" w:gutter="0"/>
          <w:pgNumType w:start="1"/>
          <w:cols w:space="720"/>
        </w:sectPr>
      </w:pPr>
    </w:p>
    <w:p w:rsidR="00644DC1" w:rsidRDefault="00644DC1">
      <w:pPr>
        <w:pStyle w:val="Corpodetexto"/>
        <w:spacing w:before="3"/>
        <w:rPr>
          <w:sz w:val="9"/>
        </w:rPr>
      </w:pPr>
    </w:p>
    <w:p w:rsidR="00644DC1" w:rsidRDefault="006F4476">
      <w:pPr>
        <w:pStyle w:val="PargrafodaLista"/>
        <w:numPr>
          <w:ilvl w:val="0"/>
          <w:numId w:val="1"/>
        </w:numPr>
        <w:tabs>
          <w:tab w:val="left" w:pos="1112"/>
        </w:tabs>
        <w:spacing w:before="92"/>
        <w:ind w:firstLine="0"/>
        <w:jc w:val="both"/>
        <w:rPr>
          <w:sz w:val="24"/>
        </w:rPr>
      </w:pPr>
      <w:r>
        <w:rPr>
          <w:sz w:val="24"/>
        </w:rPr>
        <w:t>- GRUPO III - R$ 1.738,00 (um mil setecentos e trinta e oito reais) com o valor</w:t>
      </w:r>
      <w:r>
        <w:rPr>
          <w:spacing w:val="1"/>
          <w:sz w:val="24"/>
        </w:rPr>
        <w:t xml:space="preserve"> </w:t>
      </w:r>
      <w:r>
        <w:rPr>
          <w:sz w:val="24"/>
        </w:rPr>
        <w:t>hora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R$</w:t>
      </w:r>
      <w:r>
        <w:rPr>
          <w:spacing w:val="1"/>
          <w:sz w:val="24"/>
        </w:rPr>
        <w:t xml:space="preserve"> </w:t>
      </w:r>
      <w:r>
        <w:rPr>
          <w:sz w:val="24"/>
        </w:rPr>
        <w:t>7,90</w:t>
      </w:r>
      <w:r>
        <w:rPr>
          <w:spacing w:val="1"/>
          <w:sz w:val="24"/>
        </w:rPr>
        <w:t xml:space="preserve"> </w:t>
      </w:r>
      <w:r>
        <w:rPr>
          <w:sz w:val="24"/>
        </w:rPr>
        <w:t>(sete</w:t>
      </w:r>
      <w:r>
        <w:rPr>
          <w:spacing w:val="1"/>
          <w:sz w:val="24"/>
        </w:rPr>
        <w:t xml:space="preserve"> </w:t>
      </w:r>
      <w:r>
        <w:rPr>
          <w:sz w:val="24"/>
        </w:rPr>
        <w:t>reais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noventa</w:t>
      </w:r>
      <w:r>
        <w:rPr>
          <w:spacing w:val="1"/>
          <w:sz w:val="24"/>
        </w:rPr>
        <w:t xml:space="preserve"> </w:t>
      </w:r>
      <w:r>
        <w:rPr>
          <w:sz w:val="24"/>
        </w:rPr>
        <w:t>centavos)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Trabalhadores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Produção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Bens</w:t>
      </w:r>
      <w:r>
        <w:rPr>
          <w:spacing w:val="16"/>
          <w:sz w:val="24"/>
        </w:rPr>
        <w:t xml:space="preserve"> </w:t>
      </w:r>
      <w:r>
        <w:rPr>
          <w:sz w:val="24"/>
        </w:rPr>
        <w:t>e</w:t>
      </w:r>
      <w:r>
        <w:rPr>
          <w:spacing w:val="17"/>
          <w:sz w:val="24"/>
        </w:rPr>
        <w:t xml:space="preserve"> </w:t>
      </w:r>
      <w:r>
        <w:rPr>
          <w:sz w:val="24"/>
        </w:rPr>
        <w:t>Serviços</w:t>
      </w:r>
      <w:r>
        <w:rPr>
          <w:spacing w:val="15"/>
          <w:sz w:val="24"/>
        </w:rPr>
        <w:t xml:space="preserve"> </w:t>
      </w:r>
      <w:r>
        <w:rPr>
          <w:sz w:val="24"/>
        </w:rPr>
        <w:t>Industriais,</w:t>
      </w:r>
      <w:r>
        <w:rPr>
          <w:spacing w:val="16"/>
          <w:sz w:val="24"/>
        </w:rPr>
        <w:t xml:space="preserve"> </w:t>
      </w:r>
      <w:r>
        <w:rPr>
          <w:sz w:val="24"/>
        </w:rPr>
        <w:t>correspondentes</w:t>
      </w:r>
      <w:r>
        <w:rPr>
          <w:spacing w:val="16"/>
          <w:sz w:val="24"/>
        </w:rPr>
        <w:t xml:space="preserve"> </w:t>
      </w:r>
      <w:r>
        <w:rPr>
          <w:sz w:val="24"/>
        </w:rPr>
        <w:t>aos</w:t>
      </w:r>
      <w:r>
        <w:rPr>
          <w:spacing w:val="16"/>
          <w:sz w:val="24"/>
        </w:rPr>
        <w:t xml:space="preserve"> </w:t>
      </w:r>
      <w:r>
        <w:rPr>
          <w:sz w:val="24"/>
        </w:rPr>
        <w:t>Grandes</w:t>
      </w:r>
      <w:r>
        <w:rPr>
          <w:spacing w:val="17"/>
          <w:sz w:val="24"/>
        </w:rPr>
        <w:t xml:space="preserve"> </w:t>
      </w:r>
      <w:r>
        <w:rPr>
          <w:sz w:val="24"/>
        </w:rPr>
        <w:t>Grupos</w:t>
      </w:r>
      <w:r>
        <w:rPr>
          <w:spacing w:val="15"/>
          <w:sz w:val="24"/>
        </w:rPr>
        <w:t xml:space="preserve"> </w:t>
      </w:r>
      <w:r>
        <w:rPr>
          <w:sz w:val="24"/>
        </w:rPr>
        <w:t>7</w:t>
      </w:r>
      <w:r>
        <w:rPr>
          <w:spacing w:val="-6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-2"/>
          <w:sz w:val="24"/>
        </w:rPr>
        <w:t xml:space="preserve"> </w:t>
      </w:r>
      <w:r>
        <w:rPr>
          <w:sz w:val="24"/>
        </w:rPr>
        <w:t>Brasileira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Ocupações;</w:t>
      </w:r>
    </w:p>
    <w:p w:rsidR="00644DC1" w:rsidRDefault="00644DC1">
      <w:pPr>
        <w:pStyle w:val="Corpodetexto"/>
      </w:pPr>
    </w:p>
    <w:p w:rsidR="00644DC1" w:rsidRDefault="006F4476">
      <w:pPr>
        <w:pStyle w:val="PargrafodaLista"/>
        <w:numPr>
          <w:ilvl w:val="0"/>
          <w:numId w:val="1"/>
        </w:numPr>
        <w:tabs>
          <w:tab w:val="left" w:pos="1130"/>
        </w:tabs>
        <w:ind w:right="112" w:firstLine="0"/>
        <w:jc w:val="both"/>
        <w:rPr>
          <w:sz w:val="24"/>
        </w:rPr>
      </w:pPr>
      <w:r>
        <w:rPr>
          <w:sz w:val="24"/>
        </w:rPr>
        <w:t>- GRUPO IV - R$ 1.870,00 (um mil oitocentos e setenta reais) com o valor hora</w:t>
      </w:r>
      <w:r>
        <w:rPr>
          <w:spacing w:val="1"/>
          <w:sz w:val="24"/>
        </w:rPr>
        <w:t xml:space="preserve"> </w:t>
      </w:r>
      <w:r>
        <w:rPr>
          <w:sz w:val="24"/>
        </w:rPr>
        <w:t>de R$ 8,50 (oito reais e cinquenta centavos) para os Técnicos de Nível Médio,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correspondentes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Grande</w:t>
      </w:r>
      <w:r>
        <w:rPr>
          <w:spacing w:val="-1"/>
          <w:sz w:val="24"/>
        </w:rPr>
        <w:t xml:space="preserve"> </w:t>
      </w:r>
      <w:r>
        <w:rPr>
          <w:sz w:val="24"/>
        </w:rPr>
        <w:t>Grupo 3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-2"/>
          <w:sz w:val="24"/>
        </w:rPr>
        <w:t xml:space="preserve"> </w:t>
      </w:r>
      <w:r>
        <w:rPr>
          <w:sz w:val="24"/>
        </w:rPr>
        <w:t>Brasileira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Ocupações.</w:t>
      </w:r>
    </w:p>
    <w:p w:rsidR="00644DC1" w:rsidRDefault="00644DC1">
      <w:pPr>
        <w:pStyle w:val="Corpodetexto"/>
      </w:pPr>
    </w:p>
    <w:p w:rsidR="00644DC1" w:rsidRDefault="006F4476">
      <w:pPr>
        <w:pStyle w:val="Corpodetexto"/>
        <w:ind w:left="115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2º</w:t>
      </w:r>
      <w:r>
        <w:rPr>
          <w:rFonts w:ascii="Arial" w:hAnsi="Arial"/>
          <w:b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Revogar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em contrário.</w:t>
      </w:r>
    </w:p>
    <w:p w:rsidR="00644DC1" w:rsidRDefault="00644DC1">
      <w:pPr>
        <w:pStyle w:val="Corpodetexto"/>
        <w:rPr>
          <w:sz w:val="26"/>
        </w:rPr>
      </w:pPr>
    </w:p>
    <w:p w:rsidR="00644DC1" w:rsidRDefault="00644DC1">
      <w:pPr>
        <w:pStyle w:val="Corpodetexto"/>
        <w:rPr>
          <w:sz w:val="22"/>
        </w:rPr>
      </w:pPr>
    </w:p>
    <w:p w:rsidR="00644DC1" w:rsidRDefault="006F4476">
      <w:pPr>
        <w:pStyle w:val="Corpodetexto"/>
        <w:ind w:left="2243"/>
      </w:pPr>
      <w:r>
        <w:t>Curitiba,</w:t>
      </w:r>
      <w:r>
        <w:rPr>
          <w:spacing w:val="-3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2022.</w:t>
      </w:r>
    </w:p>
    <w:p w:rsidR="00644DC1" w:rsidRDefault="00644DC1">
      <w:pPr>
        <w:pStyle w:val="Corpodetexto"/>
        <w:rPr>
          <w:sz w:val="26"/>
        </w:rPr>
      </w:pPr>
    </w:p>
    <w:p w:rsidR="00644DC1" w:rsidRDefault="00644DC1">
      <w:pPr>
        <w:pStyle w:val="Corpodetexto"/>
        <w:rPr>
          <w:sz w:val="22"/>
        </w:rPr>
      </w:pPr>
    </w:p>
    <w:p w:rsidR="00644DC1" w:rsidRDefault="006F4476">
      <w:pPr>
        <w:ind w:left="826" w:right="2975" w:firstLine="841"/>
        <w:rPr>
          <w:rFonts w:ascii="Arial"/>
          <w:b/>
          <w:sz w:val="18"/>
        </w:rPr>
      </w:pPr>
      <w:r>
        <w:rPr>
          <w:rFonts w:ascii="Arial"/>
          <w:b/>
          <w:sz w:val="24"/>
        </w:rPr>
        <w:t>Suelen Glinski Rodrigues dos Santos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P</w:t>
      </w:r>
      <w:r>
        <w:rPr>
          <w:rFonts w:ascii="Arial"/>
          <w:b/>
          <w:sz w:val="18"/>
        </w:rPr>
        <w:t>residente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do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Conselho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Estadual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do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Trabalho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Emprego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e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Renda</w:t>
      </w:r>
    </w:p>
    <w:p w:rsidR="00644DC1" w:rsidRDefault="00644DC1">
      <w:pPr>
        <w:pStyle w:val="Corpodetexto"/>
        <w:rPr>
          <w:rFonts w:ascii="Arial"/>
          <w:b/>
          <w:sz w:val="26"/>
        </w:rPr>
      </w:pPr>
    </w:p>
    <w:p w:rsidR="00644DC1" w:rsidRDefault="00644DC1">
      <w:pPr>
        <w:pStyle w:val="Corpodetexto"/>
        <w:rPr>
          <w:rFonts w:ascii="Arial"/>
          <w:b/>
          <w:sz w:val="22"/>
        </w:rPr>
      </w:pPr>
    </w:p>
    <w:p w:rsidR="00644DC1" w:rsidRDefault="006F4476">
      <w:pPr>
        <w:pStyle w:val="Heading1"/>
        <w:spacing w:before="1"/>
        <w:ind w:left="3272" w:right="3251"/>
      </w:pPr>
      <w:r>
        <w:t>Resolução</w:t>
      </w:r>
      <w:r>
        <w:rPr>
          <w:spacing w:val="-3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451/2022</w:t>
      </w:r>
    </w:p>
    <w:p w:rsidR="00644DC1" w:rsidRDefault="00644DC1">
      <w:pPr>
        <w:pStyle w:val="Corpodetexto"/>
        <w:rPr>
          <w:rFonts w:ascii="Arial"/>
          <w:b/>
          <w:sz w:val="20"/>
        </w:rPr>
      </w:pPr>
    </w:p>
    <w:p w:rsidR="00644DC1" w:rsidRDefault="00644DC1">
      <w:pPr>
        <w:pStyle w:val="Corpodetexto"/>
        <w:spacing w:before="1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662"/>
        <w:gridCol w:w="4476"/>
      </w:tblGrid>
      <w:tr w:rsidR="00644DC1">
        <w:trPr>
          <w:trHeight w:val="693"/>
        </w:trPr>
        <w:tc>
          <w:tcPr>
            <w:tcW w:w="4662" w:type="dxa"/>
            <w:tcBorders>
              <w:bottom w:val="nil"/>
            </w:tcBorders>
          </w:tcPr>
          <w:p w:rsidR="00644DC1" w:rsidRDefault="00644DC1">
            <w:pPr>
              <w:pStyle w:val="TableParagraph"/>
              <w:spacing w:before="10"/>
              <w:ind w:left="0"/>
              <w:rPr>
                <w:rFonts w:ascii="Arial"/>
                <w:b/>
                <w:sz w:val="23"/>
              </w:rPr>
            </w:pPr>
          </w:p>
          <w:p w:rsidR="00644DC1" w:rsidRDefault="006F4476">
            <w:pPr>
              <w:pStyle w:val="TableParagraph"/>
              <w:tabs>
                <w:tab w:val="left" w:pos="4650"/>
              </w:tabs>
              <w:spacing w:before="1"/>
              <w:rPr>
                <w:rFonts w:ascii="Times New Roman"/>
                <w:sz w:val="24"/>
              </w:rPr>
            </w:pPr>
            <w:r>
              <w:rPr>
                <w:sz w:val="24"/>
              </w:rPr>
              <w:t>FACIAP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4476" w:type="dxa"/>
            <w:tcBorders>
              <w:bottom w:val="nil"/>
            </w:tcBorders>
          </w:tcPr>
          <w:p w:rsidR="00644DC1" w:rsidRDefault="00644DC1">
            <w:pPr>
              <w:pStyle w:val="TableParagraph"/>
              <w:spacing w:before="10"/>
              <w:ind w:left="0"/>
              <w:rPr>
                <w:rFonts w:ascii="Arial"/>
                <w:b/>
                <w:sz w:val="23"/>
              </w:rPr>
            </w:pPr>
          </w:p>
          <w:p w:rsidR="00644DC1" w:rsidRDefault="006F4476">
            <w:pPr>
              <w:pStyle w:val="TableParagraph"/>
              <w:tabs>
                <w:tab w:val="left" w:pos="4157"/>
              </w:tabs>
              <w:spacing w:before="1"/>
              <w:rPr>
                <w:rFonts w:ascii="Times New Roman"/>
                <w:sz w:val="24"/>
              </w:rPr>
            </w:pPr>
            <w:r>
              <w:rPr>
                <w:sz w:val="24"/>
              </w:rPr>
              <w:t>CSB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644DC1">
        <w:trPr>
          <w:trHeight w:val="552"/>
        </w:trPr>
        <w:tc>
          <w:tcPr>
            <w:tcW w:w="4662" w:type="dxa"/>
            <w:tcBorders>
              <w:top w:val="nil"/>
              <w:bottom w:val="nil"/>
            </w:tcBorders>
          </w:tcPr>
          <w:p w:rsidR="00644DC1" w:rsidRDefault="006F4476">
            <w:pPr>
              <w:pStyle w:val="TableParagraph"/>
              <w:tabs>
                <w:tab w:val="left" w:pos="4676"/>
              </w:tabs>
              <w:ind w:right="-29"/>
              <w:rPr>
                <w:rFonts w:ascii="Times New Roman"/>
                <w:sz w:val="24"/>
              </w:rPr>
            </w:pPr>
            <w:r>
              <w:rPr>
                <w:sz w:val="24"/>
              </w:rPr>
              <w:t>FAEP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4476" w:type="dxa"/>
            <w:tcBorders>
              <w:top w:val="nil"/>
              <w:bottom w:val="nil"/>
            </w:tcBorders>
          </w:tcPr>
          <w:p w:rsidR="00644DC1" w:rsidRDefault="006F4476">
            <w:pPr>
              <w:pStyle w:val="TableParagraph"/>
              <w:tabs>
                <w:tab w:val="left" w:pos="4410"/>
              </w:tabs>
              <w:rPr>
                <w:rFonts w:ascii="Times New Roman"/>
                <w:sz w:val="24"/>
              </w:rPr>
            </w:pPr>
            <w:r>
              <w:rPr>
                <w:sz w:val="24"/>
              </w:rPr>
              <w:t>CTB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644DC1">
        <w:trPr>
          <w:trHeight w:val="552"/>
        </w:trPr>
        <w:tc>
          <w:tcPr>
            <w:tcW w:w="4662" w:type="dxa"/>
            <w:tcBorders>
              <w:top w:val="nil"/>
              <w:bottom w:val="nil"/>
            </w:tcBorders>
          </w:tcPr>
          <w:p w:rsidR="00644DC1" w:rsidRDefault="006F4476">
            <w:pPr>
              <w:pStyle w:val="TableParagraph"/>
              <w:tabs>
                <w:tab w:val="left" w:pos="4624"/>
              </w:tabs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FECOMÉRCIO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  <w:tc>
          <w:tcPr>
            <w:tcW w:w="4476" w:type="dxa"/>
            <w:tcBorders>
              <w:top w:val="nil"/>
              <w:bottom w:val="nil"/>
            </w:tcBorders>
          </w:tcPr>
          <w:p w:rsidR="00644DC1" w:rsidRDefault="006F4476">
            <w:pPr>
              <w:pStyle w:val="TableParagraph"/>
              <w:tabs>
                <w:tab w:val="left" w:pos="4423"/>
              </w:tabs>
              <w:rPr>
                <w:rFonts w:ascii="Times New Roman"/>
                <w:sz w:val="24"/>
              </w:rPr>
            </w:pPr>
            <w:r>
              <w:rPr>
                <w:sz w:val="24"/>
              </w:rPr>
              <w:t>CUT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644DC1">
        <w:trPr>
          <w:trHeight w:val="551"/>
        </w:trPr>
        <w:tc>
          <w:tcPr>
            <w:tcW w:w="4662" w:type="dxa"/>
            <w:tcBorders>
              <w:top w:val="nil"/>
              <w:bottom w:val="nil"/>
            </w:tcBorders>
          </w:tcPr>
          <w:p w:rsidR="00644DC1" w:rsidRDefault="006F4476">
            <w:pPr>
              <w:pStyle w:val="TableParagraph"/>
              <w:tabs>
                <w:tab w:val="left" w:pos="4607"/>
              </w:tabs>
              <w:rPr>
                <w:rFonts w:ascii="Times New Roman"/>
                <w:sz w:val="24"/>
              </w:rPr>
            </w:pPr>
            <w:r>
              <w:rPr>
                <w:sz w:val="24"/>
              </w:rPr>
              <w:t>FEPASC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4476" w:type="dxa"/>
            <w:tcBorders>
              <w:top w:val="nil"/>
              <w:bottom w:val="nil"/>
            </w:tcBorders>
          </w:tcPr>
          <w:p w:rsidR="00644DC1" w:rsidRDefault="006F4476">
            <w:pPr>
              <w:pStyle w:val="TableParagraph"/>
              <w:tabs>
                <w:tab w:val="left" w:pos="4423"/>
              </w:tabs>
              <w:rPr>
                <w:rFonts w:ascii="Times New Roman"/>
                <w:sz w:val="24"/>
              </w:rPr>
            </w:pPr>
            <w:r>
              <w:rPr>
                <w:sz w:val="24"/>
              </w:rPr>
              <w:t>F.SINDICAL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644DC1">
        <w:trPr>
          <w:trHeight w:val="551"/>
        </w:trPr>
        <w:tc>
          <w:tcPr>
            <w:tcW w:w="4662" w:type="dxa"/>
            <w:tcBorders>
              <w:top w:val="nil"/>
              <w:bottom w:val="nil"/>
            </w:tcBorders>
          </w:tcPr>
          <w:p w:rsidR="00644DC1" w:rsidRDefault="006F4476">
            <w:pPr>
              <w:pStyle w:val="TableParagraph"/>
              <w:tabs>
                <w:tab w:val="left" w:pos="4593"/>
              </w:tabs>
              <w:rPr>
                <w:rFonts w:ascii="Times New Roman"/>
                <w:sz w:val="24"/>
              </w:rPr>
            </w:pPr>
            <w:r>
              <w:rPr>
                <w:sz w:val="24"/>
              </w:rPr>
              <w:t>FETRANSPAR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4476" w:type="dxa"/>
            <w:tcBorders>
              <w:top w:val="nil"/>
              <w:bottom w:val="nil"/>
            </w:tcBorders>
          </w:tcPr>
          <w:p w:rsidR="00644DC1" w:rsidRDefault="006F4476">
            <w:pPr>
              <w:pStyle w:val="TableParagraph"/>
              <w:tabs>
                <w:tab w:val="left" w:pos="4183"/>
              </w:tabs>
              <w:rPr>
                <w:rFonts w:ascii="Times New Roman"/>
                <w:sz w:val="24"/>
              </w:rPr>
            </w:pPr>
            <w:r>
              <w:rPr>
                <w:sz w:val="24"/>
              </w:rPr>
              <w:t>NCST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644DC1">
        <w:trPr>
          <w:trHeight w:val="552"/>
        </w:trPr>
        <w:tc>
          <w:tcPr>
            <w:tcW w:w="4662" w:type="dxa"/>
            <w:tcBorders>
              <w:top w:val="nil"/>
              <w:bottom w:val="nil"/>
            </w:tcBorders>
          </w:tcPr>
          <w:p w:rsidR="00644DC1" w:rsidRDefault="006F4476">
            <w:pPr>
              <w:pStyle w:val="TableParagraph"/>
              <w:tabs>
                <w:tab w:val="left" w:pos="4610"/>
              </w:tabs>
              <w:rPr>
                <w:rFonts w:ascii="Times New Roman"/>
                <w:sz w:val="24"/>
              </w:rPr>
            </w:pPr>
            <w:r>
              <w:rPr>
                <w:sz w:val="24"/>
              </w:rPr>
              <w:t>FIEP-PR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4476" w:type="dxa"/>
            <w:tcBorders>
              <w:top w:val="nil"/>
              <w:bottom w:val="nil"/>
            </w:tcBorders>
          </w:tcPr>
          <w:p w:rsidR="00644DC1" w:rsidRDefault="006F4476">
            <w:pPr>
              <w:pStyle w:val="TableParagraph"/>
              <w:tabs>
                <w:tab w:val="left" w:pos="4303"/>
              </w:tabs>
              <w:rPr>
                <w:rFonts w:ascii="Times New Roman"/>
                <w:sz w:val="24"/>
              </w:rPr>
            </w:pPr>
            <w:r>
              <w:rPr>
                <w:sz w:val="24"/>
              </w:rPr>
              <w:t>UGT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644DC1">
        <w:trPr>
          <w:trHeight w:val="552"/>
        </w:trPr>
        <w:tc>
          <w:tcPr>
            <w:tcW w:w="4662" w:type="dxa"/>
            <w:tcBorders>
              <w:top w:val="nil"/>
              <w:bottom w:val="nil"/>
            </w:tcBorders>
          </w:tcPr>
          <w:p w:rsidR="00644DC1" w:rsidRDefault="006F4476">
            <w:pPr>
              <w:pStyle w:val="TableParagraph"/>
              <w:tabs>
                <w:tab w:val="left" w:pos="4584"/>
              </w:tabs>
              <w:rPr>
                <w:rFonts w:ascii="Times New Roman"/>
                <w:sz w:val="24"/>
              </w:rPr>
            </w:pPr>
            <w:r>
              <w:rPr>
                <w:sz w:val="24"/>
              </w:rPr>
              <w:t>SEED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4476" w:type="dxa"/>
            <w:tcBorders>
              <w:top w:val="nil"/>
              <w:bottom w:val="nil"/>
            </w:tcBorders>
          </w:tcPr>
          <w:p w:rsidR="00644DC1" w:rsidRDefault="006F4476">
            <w:pPr>
              <w:pStyle w:val="TableParagraph"/>
              <w:tabs>
                <w:tab w:val="left" w:pos="4303"/>
              </w:tabs>
              <w:rPr>
                <w:rFonts w:ascii="Times New Roman"/>
                <w:sz w:val="24"/>
              </w:rPr>
            </w:pPr>
            <w:r>
              <w:rPr>
                <w:sz w:val="24"/>
              </w:rPr>
              <w:t>SESA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644DC1">
        <w:trPr>
          <w:trHeight w:val="551"/>
        </w:trPr>
        <w:tc>
          <w:tcPr>
            <w:tcW w:w="4662" w:type="dxa"/>
            <w:tcBorders>
              <w:top w:val="nil"/>
              <w:bottom w:val="nil"/>
            </w:tcBorders>
          </w:tcPr>
          <w:p w:rsidR="00644DC1" w:rsidRDefault="006F4476">
            <w:pPr>
              <w:pStyle w:val="TableParagraph"/>
              <w:tabs>
                <w:tab w:val="left" w:pos="4678"/>
              </w:tabs>
              <w:ind w:right="-29"/>
              <w:rPr>
                <w:rFonts w:ascii="Times New Roman"/>
                <w:sz w:val="24"/>
              </w:rPr>
            </w:pPr>
            <w:r>
              <w:rPr>
                <w:sz w:val="24"/>
              </w:rPr>
              <w:t>SEPL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4476" w:type="dxa"/>
            <w:tcBorders>
              <w:top w:val="nil"/>
              <w:bottom w:val="nil"/>
            </w:tcBorders>
          </w:tcPr>
          <w:p w:rsidR="00644DC1" w:rsidRDefault="006F4476">
            <w:pPr>
              <w:pStyle w:val="TableParagraph"/>
              <w:tabs>
                <w:tab w:val="left" w:pos="4139"/>
              </w:tabs>
              <w:rPr>
                <w:rFonts w:ascii="Times New Roman"/>
                <w:sz w:val="24"/>
              </w:rPr>
            </w:pPr>
            <w:r>
              <w:rPr>
                <w:sz w:val="24"/>
              </w:rPr>
              <w:t>SRTb/PR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644DC1">
        <w:trPr>
          <w:trHeight w:val="396"/>
        </w:trPr>
        <w:tc>
          <w:tcPr>
            <w:tcW w:w="4662" w:type="dxa"/>
            <w:tcBorders>
              <w:top w:val="nil"/>
              <w:bottom w:val="thinThickMediumGap" w:sz="4" w:space="0" w:color="000000"/>
            </w:tcBorders>
          </w:tcPr>
          <w:p w:rsidR="00644DC1" w:rsidRDefault="006F4476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SEJUF</w:t>
            </w:r>
          </w:p>
        </w:tc>
        <w:tc>
          <w:tcPr>
            <w:tcW w:w="4476" w:type="dxa"/>
            <w:tcBorders>
              <w:top w:val="nil"/>
              <w:bottom w:val="thinThickMediumGap" w:sz="4" w:space="0" w:color="000000"/>
            </w:tcBorders>
          </w:tcPr>
          <w:p w:rsidR="00644DC1" w:rsidRDefault="006F4476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FOMENTO</w:t>
            </w:r>
          </w:p>
        </w:tc>
      </w:tr>
    </w:tbl>
    <w:p w:rsidR="00644DC1" w:rsidRDefault="00644DC1">
      <w:pPr>
        <w:pStyle w:val="Corpodetexto"/>
        <w:rPr>
          <w:rFonts w:ascii="Arial"/>
          <w:b/>
          <w:sz w:val="20"/>
        </w:rPr>
      </w:pPr>
    </w:p>
    <w:p w:rsidR="00644DC1" w:rsidRDefault="00644DC1">
      <w:pPr>
        <w:pStyle w:val="Corpodetexto"/>
        <w:rPr>
          <w:rFonts w:ascii="Arial"/>
          <w:b/>
          <w:sz w:val="20"/>
        </w:rPr>
      </w:pPr>
    </w:p>
    <w:p w:rsidR="00644DC1" w:rsidRDefault="00644DC1">
      <w:pPr>
        <w:pStyle w:val="Corpodetexto"/>
        <w:rPr>
          <w:rFonts w:ascii="Arial"/>
          <w:b/>
          <w:sz w:val="20"/>
        </w:rPr>
      </w:pPr>
    </w:p>
    <w:p w:rsidR="00644DC1" w:rsidRDefault="00644DC1">
      <w:pPr>
        <w:pStyle w:val="Corpodetexto"/>
        <w:spacing w:before="5"/>
        <w:rPr>
          <w:rFonts w:ascii="Arial"/>
          <w:b/>
          <w:sz w:val="27"/>
        </w:rPr>
      </w:pPr>
    </w:p>
    <w:p w:rsidR="00644DC1" w:rsidRDefault="006F4476">
      <w:pPr>
        <w:spacing w:before="93"/>
        <w:ind w:right="1292"/>
        <w:jc w:val="right"/>
        <w:rPr>
          <w:rFonts w:ascii="Arial"/>
          <w:b/>
          <w:sz w:val="24"/>
        </w:rPr>
      </w:pPr>
      <w:r>
        <w:rPr>
          <w:rFonts w:ascii="Arial"/>
          <w:b/>
          <w:color w:val="000009"/>
          <w:sz w:val="24"/>
        </w:rPr>
        <w:t>publique-se</w:t>
      </w:r>
    </w:p>
    <w:sectPr w:rsidR="00644DC1" w:rsidSect="00644DC1">
      <w:pgSz w:w="11910" w:h="16840"/>
      <w:pgMar w:top="2040" w:right="1040" w:bottom="2080" w:left="1020" w:header="698" w:footer="18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DC1" w:rsidRDefault="00644DC1" w:rsidP="00644DC1">
      <w:r>
        <w:separator/>
      </w:r>
    </w:p>
  </w:endnote>
  <w:endnote w:type="continuationSeparator" w:id="1">
    <w:p w:rsidR="00644DC1" w:rsidRDefault="00644DC1" w:rsidP="00644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DC1" w:rsidRDefault="00845FFC">
    <w:pPr>
      <w:pStyle w:val="Corpodetexto"/>
      <w:spacing w:line="14" w:lineRule="auto"/>
      <w:rPr>
        <w:sz w:val="20"/>
      </w:rPr>
    </w:pPr>
    <w:r w:rsidRPr="00845F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8pt;margin-top:736.8pt;width:459.1pt;height:21.8pt;z-index:-15804416;mso-position-horizontal-relative:page;mso-position-vertical-relative:page" filled="f" stroked="f">
          <v:textbox inset="0,0,0,0">
            <w:txbxContent>
              <w:p w:rsidR="00644DC1" w:rsidRPr="00E833F3" w:rsidRDefault="00644DC1" w:rsidP="00E833F3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DC1" w:rsidRDefault="00644DC1" w:rsidP="00644DC1">
      <w:r>
        <w:separator/>
      </w:r>
    </w:p>
  </w:footnote>
  <w:footnote w:type="continuationSeparator" w:id="1">
    <w:p w:rsidR="00644DC1" w:rsidRDefault="00644DC1" w:rsidP="00644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DC1" w:rsidRDefault="00845FFC">
    <w:pPr>
      <w:pStyle w:val="Corpodetexto"/>
      <w:spacing w:line="14" w:lineRule="auto"/>
      <w:rPr>
        <w:sz w:val="20"/>
      </w:rPr>
    </w:pPr>
    <w:r w:rsidRPr="00845F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41.6pt;margin-top:57.8pt;width:314.15pt;height:31.3pt;z-index:-15804928;mso-position-horizontal-relative:page;mso-position-vertical-relative:page" filled="f" stroked="f">
          <v:textbox inset="0,0,0,0">
            <w:txbxContent>
              <w:p w:rsidR="00644DC1" w:rsidRPr="006F4476" w:rsidRDefault="00644DC1" w:rsidP="006F4476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42DCA"/>
    <w:multiLevelType w:val="hybridMultilevel"/>
    <w:tmpl w:val="7B4CB104"/>
    <w:lvl w:ilvl="0" w:tplc="83360E26">
      <w:start w:val="2"/>
      <w:numFmt w:val="upperRoman"/>
      <w:lvlText w:val="%1"/>
      <w:lvlJc w:val="left"/>
      <w:pPr>
        <w:ind w:left="826" w:hanging="216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35B4C90E">
      <w:numFmt w:val="bullet"/>
      <w:lvlText w:val="•"/>
      <w:lvlJc w:val="left"/>
      <w:pPr>
        <w:ind w:left="1722" w:hanging="216"/>
      </w:pPr>
      <w:rPr>
        <w:rFonts w:hint="default"/>
        <w:lang w:val="pt-PT" w:eastAsia="en-US" w:bidi="ar-SA"/>
      </w:rPr>
    </w:lvl>
    <w:lvl w:ilvl="2" w:tplc="9C12C3A8">
      <w:numFmt w:val="bullet"/>
      <w:lvlText w:val="•"/>
      <w:lvlJc w:val="left"/>
      <w:pPr>
        <w:ind w:left="2625" w:hanging="216"/>
      </w:pPr>
      <w:rPr>
        <w:rFonts w:hint="default"/>
        <w:lang w:val="pt-PT" w:eastAsia="en-US" w:bidi="ar-SA"/>
      </w:rPr>
    </w:lvl>
    <w:lvl w:ilvl="3" w:tplc="774AF700">
      <w:numFmt w:val="bullet"/>
      <w:lvlText w:val="•"/>
      <w:lvlJc w:val="left"/>
      <w:pPr>
        <w:ind w:left="3527" w:hanging="216"/>
      </w:pPr>
      <w:rPr>
        <w:rFonts w:hint="default"/>
        <w:lang w:val="pt-PT" w:eastAsia="en-US" w:bidi="ar-SA"/>
      </w:rPr>
    </w:lvl>
    <w:lvl w:ilvl="4" w:tplc="82CAFDC0">
      <w:numFmt w:val="bullet"/>
      <w:lvlText w:val="•"/>
      <w:lvlJc w:val="left"/>
      <w:pPr>
        <w:ind w:left="4430" w:hanging="216"/>
      </w:pPr>
      <w:rPr>
        <w:rFonts w:hint="default"/>
        <w:lang w:val="pt-PT" w:eastAsia="en-US" w:bidi="ar-SA"/>
      </w:rPr>
    </w:lvl>
    <w:lvl w:ilvl="5" w:tplc="44E8D460">
      <w:numFmt w:val="bullet"/>
      <w:lvlText w:val="•"/>
      <w:lvlJc w:val="left"/>
      <w:pPr>
        <w:ind w:left="5333" w:hanging="216"/>
      </w:pPr>
      <w:rPr>
        <w:rFonts w:hint="default"/>
        <w:lang w:val="pt-PT" w:eastAsia="en-US" w:bidi="ar-SA"/>
      </w:rPr>
    </w:lvl>
    <w:lvl w:ilvl="6" w:tplc="24DC91DE">
      <w:numFmt w:val="bullet"/>
      <w:lvlText w:val="•"/>
      <w:lvlJc w:val="left"/>
      <w:pPr>
        <w:ind w:left="6235" w:hanging="216"/>
      </w:pPr>
      <w:rPr>
        <w:rFonts w:hint="default"/>
        <w:lang w:val="pt-PT" w:eastAsia="en-US" w:bidi="ar-SA"/>
      </w:rPr>
    </w:lvl>
    <w:lvl w:ilvl="7" w:tplc="843423DC">
      <w:numFmt w:val="bullet"/>
      <w:lvlText w:val="•"/>
      <w:lvlJc w:val="left"/>
      <w:pPr>
        <w:ind w:left="7138" w:hanging="216"/>
      </w:pPr>
      <w:rPr>
        <w:rFonts w:hint="default"/>
        <w:lang w:val="pt-PT" w:eastAsia="en-US" w:bidi="ar-SA"/>
      </w:rPr>
    </w:lvl>
    <w:lvl w:ilvl="8" w:tplc="0BC293F2">
      <w:numFmt w:val="bullet"/>
      <w:lvlText w:val="•"/>
      <w:lvlJc w:val="left"/>
      <w:pPr>
        <w:ind w:left="8040" w:hanging="21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644DC1"/>
    <w:rsid w:val="00644DC1"/>
    <w:rsid w:val="006F4476"/>
    <w:rsid w:val="00845FFC"/>
    <w:rsid w:val="00E8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4DC1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4D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44DC1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644DC1"/>
    <w:pPr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644DC1"/>
    <w:pPr>
      <w:ind w:left="826" w:right="102"/>
      <w:jc w:val="both"/>
    </w:pPr>
  </w:style>
  <w:style w:type="paragraph" w:customStyle="1" w:styleId="TableParagraph">
    <w:name w:val="Table Paragraph"/>
    <w:basedOn w:val="Normal"/>
    <w:uiPriority w:val="1"/>
    <w:qFormat/>
    <w:rsid w:val="00644DC1"/>
    <w:pPr>
      <w:spacing w:before="133"/>
      <w:ind w:left="11"/>
    </w:pPr>
  </w:style>
  <w:style w:type="paragraph" w:styleId="Cabealho">
    <w:name w:val="header"/>
    <w:basedOn w:val="Normal"/>
    <w:link w:val="CabealhoChar"/>
    <w:uiPriority w:val="99"/>
    <w:semiHidden/>
    <w:unhideWhenUsed/>
    <w:rsid w:val="006F44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F447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6F44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F4476"/>
    <w:rPr>
      <w:rFonts w:ascii="Arial MT" w:eastAsia="Arial MT" w:hAnsi="Arial MT" w:cs="Arial MT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Goncalves</dc:creator>
  <cp:lastModifiedBy>est.krislaine</cp:lastModifiedBy>
  <cp:revision>3</cp:revision>
  <dcterms:created xsi:type="dcterms:W3CDTF">2022-01-12T19:02:00Z</dcterms:created>
  <dcterms:modified xsi:type="dcterms:W3CDTF">2022-01-12T19:03:00Z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Writer</vt:lpwstr>
  </property>
  <property fmtid="{D5CDD505-2E9C-101B-9397-08002B2CF9AE}" pid="4" name="LastSaved">
    <vt:filetime>2022-01-12T00:00:00Z</vt:filetime>
  </property>
</Properties>
</file>