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/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eastAsia="Bitstream Vera Sans" w:cs="Arial"/>
          <w:b/>
          <w:b/>
          <w:bCs/>
          <w:sz w:val="22"/>
          <w:szCs w:val="22"/>
          <w:u w:val="single"/>
        </w:rPr>
      </w:pPr>
      <w:r>
        <w:rPr>
          <w:rFonts w:eastAsia="Bitstream Vera Sans" w:cs="Arial"/>
          <w:b/>
          <w:bCs/>
          <w:sz w:val="22"/>
          <w:szCs w:val="22"/>
          <w:u w:val="single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45</w:t>
      </w:r>
      <w:r>
        <w:rPr>
          <w:rFonts w:eastAsia="Bitstream Vera Sans" w:cs="Arial"/>
          <w:b/>
          <w:bCs/>
          <w:sz w:val="22"/>
          <w:szCs w:val="22"/>
          <w:u w:val="single"/>
        </w:rPr>
        <w:t>6/</w:t>
      </w:r>
      <w:r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>
      <w:pPr>
        <w:pStyle w:val="Corpodotexto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 legais, e</w:t>
      </w:r>
    </w:p>
    <w:p>
      <w:pPr>
        <w:pStyle w:val="Normal1"/>
        <w:ind w:left="3572" w:hanging="0"/>
        <w:jc w:val="both"/>
        <w:rPr/>
      </w:pPr>
      <w:r>
        <w:rPr>
          <w:rFonts w:eastAsia="Times New Roman" w:cs="Arial" w:ascii="Arial" w:hAnsi="Arial"/>
        </w:rPr>
        <w:tab/>
        <w:tab/>
        <w:tab/>
      </w:r>
    </w:p>
    <w:p>
      <w:pPr>
        <w:pStyle w:val="Normal1"/>
        <w:jc w:val="both"/>
        <w:rPr>
          <w:color w:val="000000"/>
        </w:rPr>
      </w:pPr>
      <w:r>
        <w:rPr>
          <w:rFonts w:eastAsia="Times New Roman" w:cs="Arial" w:ascii="Arial" w:hAnsi="Arial"/>
          <w:b/>
          <w:color w:val="000000"/>
        </w:rPr>
        <w:t>Considerando</w:t>
      </w:r>
      <w:r>
        <w:rPr>
          <w:rFonts w:eastAsia="Times New Roman" w:cs="Arial" w:ascii="Arial" w:hAnsi="Arial"/>
          <w:color w:val="000000"/>
        </w:rPr>
        <w:t xml:space="preserve"> o cenário atual que requer ações para adaptações às recentes mudanças do mundo do trabalho em decorrência da pandemia  do novo coronavírus - COVID 19; </w:t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>Considerando</w:t>
      </w:r>
      <w:r>
        <w:rPr>
          <w:rFonts w:eastAsia="Times New Roman" w:cs="Arial" w:ascii="Arial" w:hAnsi="Arial"/>
          <w:color w:val="000000"/>
        </w:rPr>
        <w:t xml:space="preserve"> a dificuldade de acesso do jovem na busca pelo</w:t>
      </w:r>
      <w:bookmarkStart w:id="0" w:name="_GoBack"/>
      <w:bookmarkEnd w:id="0"/>
      <w:r>
        <w:rPr>
          <w:rFonts w:eastAsia="Times New Roman" w:cs="Arial" w:ascii="Arial" w:hAnsi="Arial"/>
          <w:color w:val="000000"/>
        </w:rPr>
        <w:t xml:space="preserve"> primeiro emprego,</w:t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rFonts w:eastAsia="Times New Roman" w:cs="Arial" w:ascii="Arial" w:hAnsi="Arial"/>
          <w:b/>
          <w:color w:val="000000"/>
        </w:rPr>
        <w:t xml:space="preserve">Considerando  </w:t>
      </w:r>
      <w:r>
        <w:rPr>
          <w:rFonts w:eastAsia="Times New Roman" w:cs="Arial" w:ascii="Arial" w:hAnsi="Arial"/>
          <w:color w:val="000000"/>
        </w:rPr>
        <w:t>a importância de incentivar e facilitar a  inserção dos jovens no mundo do trabalho;</w:t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rFonts w:eastAsia="Times New Roman" w:cs="Arial" w:ascii="Arial" w:hAnsi="Arial"/>
          <w:b/>
          <w:color w:val="000000"/>
        </w:rPr>
        <w:t>Considerando</w:t>
      </w:r>
      <w:r>
        <w:rPr>
          <w:rFonts w:eastAsia="Times New Roman" w:cs="Arial" w:ascii="Arial" w:hAnsi="Arial"/>
          <w:color w:val="000000"/>
        </w:rPr>
        <w:t xml:space="preserve"> a necessidade de aproximar o empregador das instituições de ensino;  </w:t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rFonts w:eastAsia="Times New Roman" w:cs="Arial" w:ascii="Arial" w:hAnsi="Arial"/>
          <w:b/>
          <w:color w:val="000000"/>
        </w:rPr>
        <w:t xml:space="preserve">Considerando </w:t>
      </w:r>
      <w:r>
        <w:rPr>
          <w:rFonts w:eastAsia="Times New Roman" w:cs="Arial" w:ascii="Arial" w:hAnsi="Arial"/>
          <w:color w:val="000000"/>
        </w:rPr>
        <w:t xml:space="preserve">o Art. 4º, §1º da Lei 13.667/2018 “o CODEFAT poderá outras unidades de funcionamento contínuo ou não, para atendimento do Sine”; </w:t>
      </w:r>
    </w:p>
    <w:p>
      <w:pPr>
        <w:pStyle w:val="Normal1"/>
        <w:spacing w:lineRule="auto" w:line="24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RESOLVE:</w:t>
      </w:r>
    </w:p>
    <w:p>
      <w:pPr>
        <w:pStyle w:val="Normal1"/>
        <w:spacing w:lineRule="auto" w:line="240"/>
        <w:jc w:val="both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Art. 1º  Aprovar </w:t>
      </w:r>
      <w:r>
        <w:rPr>
          <w:rFonts w:eastAsia="Times New Roman" w:cs="Arial" w:ascii="Arial" w:hAnsi="Arial"/>
          <w:bCs/>
          <w:color w:val="000000"/>
          <w:lang w:eastAsia="pt-BR"/>
        </w:rPr>
        <w:t xml:space="preserve">a  implantação de </w:t>
      </w:r>
      <w:r>
        <w:rPr>
          <w:rFonts w:eastAsia="Times New Roman" w:cs="Arial" w:ascii="Arial" w:hAnsi="Arial"/>
          <w:b/>
          <w:bCs/>
          <w:color w:val="000000"/>
          <w:lang w:eastAsia="pt-BR"/>
        </w:rPr>
        <w:t>três postos avançados</w:t>
      </w:r>
      <w:r>
        <w:rPr>
          <w:rFonts w:eastAsia="Times New Roman" w:cs="Arial" w:ascii="Arial" w:hAnsi="Arial"/>
          <w:bCs/>
          <w:color w:val="000000"/>
          <w:lang w:eastAsia="pt-BR"/>
        </w:rPr>
        <w:t xml:space="preserve"> da  Agência  do Trabalhador de Curitiba, por meio de unidades exclusivas de atenção aos estudantes,  a serem instaladas nas seguintes instituições de ensino:</w:t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Arial" w:ascii="Arial" w:hAnsi="Arial"/>
          <w:color w:val="000000"/>
          <w:lang w:eastAsia="pt-BR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Colégio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eastAsia="pt-BR"/>
        </w:rPr>
        <w:t>Es</w:t>
      </w:r>
      <w:r>
        <w:rPr>
          <w:rFonts w:eastAsia="Arial" w:cs="Arial" w:ascii="Arial" w:hAnsi="Arial"/>
          <w:b/>
          <w:bCs/>
          <w:sz w:val="22"/>
          <w:szCs w:val="22"/>
          <w:lang w:eastAsia="pt-BR"/>
        </w:rPr>
        <w:t>tadual do Paraná</w:t>
      </w:r>
      <w:r>
        <w:rPr>
          <w:rFonts w:eastAsia="Arial" w:cs="Arial" w:ascii="Arial" w:hAnsi="Arial"/>
          <w:sz w:val="22"/>
          <w:szCs w:val="22"/>
          <w:lang w:eastAsia="pt-BR"/>
        </w:rPr>
        <w:t xml:space="preserve"> - Av. João Gualberto, 250 - Centro, Curitiba - PR, 80030-000</w:t>
      </w:r>
    </w:p>
    <w:p>
      <w:pPr>
        <w:pStyle w:val="Normal1"/>
        <w:spacing w:lineRule="auto" w:line="240"/>
        <w:jc w:val="both"/>
        <w:rPr/>
      </w:pPr>
      <w:r>
        <w:rPr>
          <w:rFonts w:eastAsia="Arial" w:cs="Arial" w:ascii="Arial" w:hAnsi="Arial"/>
          <w:sz w:val="22"/>
          <w:szCs w:val="22"/>
          <w:lang w:eastAsia="pt-BR"/>
        </w:rPr>
        <w:t xml:space="preserve">- </w:t>
      </w:r>
      <w:r>
        <w:rPr>
          <w:rFonts w:eastAsia="Arial" w:cs="Arial" w:ascii="Arial" w:hAnsi="Arial"/>
          <w:b/>
          <w:bCs/>
          <w:sz w:val="22"/>
          <w:szCs w:val="22"/>
          <w:lang w:eastAsia="pt-BR"/>
        </w:rPr>
        <w:t xml:space="preserve">Colégio Estadual Pedro Macedo </w:t>
      </w:r>
      <w:r>
        <w:rPr>
          <w:rFonts w:eastAsia="Arial" w:cs="Arial" w:ascii="Arial" w:hAnsi="Arial"/>
          <w:sz w:val="22"/>
          <w:szCs w:val="22"/>
          <w:lang w:eastAsia="pt-BR"/>
        </w:rPr>
        <w:t>- Av. Rep. Argentina, 2376 - Portão, Curitiba - PR, 80610-270</w:t>
      </w:r>
    </w:p>
    <w:p>
      <w:pPr>
        <w:pStyle w:val="Normal1"/>
        <w:spacing w:lineRule="auto" w:line="240"/>
        <w:jc w:val="both"/>
        <w:rPr/>
      </w:pPr>
      <w:r>
        <w:rPr>
          <w:rFonts w:eastAsia="Arial" w:cs="Arial" w:ascii="Arial" w:hAnsi="Arial"/>
          <w:sz w:val="22"/>
          <w:szCs w:val="22"/>
          <w:lang w:eastAsia="pt-BR"/>
        </w:rPr>
        <w:t xml:space="preserve">- </w:t>
      </w:r>
      <w:r>
        <w:rPr>
          <w:rFonts w:eastAsia="Arial" w:cs="Arial" w:ascii="Arial" w:hAnsi="Arial"/>
          <w:b/>
          <w:bCs/>
          <w:sz w:val="22"/>
          <w:szCs w:val="22"/>
          <w:lang w:eastAsia="pt-BR"/>
        </w:rPr>
        <w:t>Centro de Estadual de Educação Profissional  Profissional de Cu</w:t>
      </w:r>
      <w:r>
        <w:rPr>
          <w:rFonts w:eastAsia="Arial" w:cs="Arial" w:ascii="Arial" w:hAnsi="Arial"/>
          <w:sz w:val="22"/>
          <w:szCs w:val="22"/>
          <w:lang w:eastAsia="pt-BR"/>
        </w:rPr>
        <w:t>ritiba - R. Frederico Maurer, 3015 - Boqueirão, Curitiba - PR, 81670-020.</w:t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Arial" w:ascii="Arial" w:hAnsi="Arial"/>
          <w:b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  <w:r>
        <w:rPr>
          <w:rFonts w:eastAsia="Arial" w:cs="Arial" w:ascii="Arial" w:hAnsi="Arial"/>
        </w:rPr>
        <w:t xml:space="preserve"> </w:t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Arial" w:ascii="Arial" w:hAnsi="Arial"/>
        </w:rPr>
        <w:tab/>
        <w:tab/>
        <w:tab/>
        <w:t xml:space="preserve">      </w:t>
      </w: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10 de março   de 2022.</w:t>
      </w:r>
    </w:p>
    <w:p>
      <w:pPr>
        <w:pStyle w:val="Normal1"/>
        <w:spacing w:lineRule="auto" w:line="24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1"/>
        <w:jc w:val="center"/>
        <w:rPr/>
      </w:pPr>
      <w:r>
        <w:rPr>
          <w:rFonts w:eastAsia="Times New Roman" w:cs="Arial" w:ascii="Arial" w:hAnsi="Arial"/>
          <w:b/>
          <w:bCs/>
        </w:rPr>
        <w:tab/>
        <w:t xml:space="preserve">Suelen Glinski Rodrigues dos Santos                                      </w:t>
      </w: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1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45</w:t>
      </w:r>
      <w:r>
        <w:rPr>
          <w:rFonts w:cs="Arial" w:ascii="Arial" w:hAnsi="Arial"/>
          <w:b/>
          <w:sz w:val="22"/>
          <w:szCs w:val="22"/>
        </w:rPr>
        <w:t>6</w:t>
      </w:r>
      <w:r>
        <w:rPr>
          <w:rFonts w:cs="Arial" w:ascii="Arial" w:hAnsi="Arial"/>
          <w:b/>
          <w:sz w:val="22"/>
          <w:szCs w:val="22"/>
        </w:rPr>
        <w:t>/2022</w:t>
      </w:r>
    </w:p>
    <w:p>
      <w:pPr>
        <w:pStyle w:val="Normal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suppressAutoHyphens w:val="false"/>
              <w:spacing w:before="0"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suppressAutoHyphens w:val="false"/>
              <w:spacing w:before="0" w:after="16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10 de março de 2022</w:t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Normal1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1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>
      <w:widowControl w:val="false"/>
    </w:pPr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widowControl w:val="false"/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i/>
      <w:iCs/>
      <w:color w:val="00000A"/>
      <w:sz w:val="22"/>
      <w:szCs w:val="22"/>
      <w:lang w:val="pt-BR" w:eastAsia="en-US" w:bidi="ar-SA"/>
    </w:rPr>
  </w:style>
  <w:style w:type="paragraph" w:styleId="Normal1" w:customStyle="1">
    <w:name w:val="Normal1"/>
    <w:qFormat/>
    <w:rsid w:val="009025a6"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tulo1" w:customStyle="1">
    <w:name w:val="Título1"/>
    <w:basedOn w:val="Normal1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otexto" w:customStyle="1">
    <w:name w:val="Corpo do texto"/>
    <w:basedOn w:val="Normal1"/>
    <w:qFormat/>
    <w:rsid w:val="009025a6"/>
    <w:pPr>
      <w:spacing w:lineRule="auto" w:line="288" w:before="0" w:after="120"/>
    </w:pPr>
    <w:rPr/>
  </w:style>
  <w:style w:type="paragraph" w:styleId="Legenda1" w:customStyle="1">
    <w:name w:val="Legenda1"/>
    <w:basedOn w:val="Normal1"/>
    <w:qFormat/>
    <w:rsid w:val="00904ea9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1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3916b1"/>
    <w:pPr>
      <w:spacing w:lineRule="auto" w:line="240" w:before="280" w:after="280"/>
    </w:pPr>
    <w:rPr>
      <w:rFonts w:eastAsia="Times New Roman" w:cs="Times New Roman"/>
      <w:lang w:eastAsia="pt-BR"/>
    </w:rPr>
  </w:style>
  <w:style w:type="paragraph" w:styleId="Corpodetexto21" w:customStyle="1">
    <w:name w:val="Corpo de texto 21"/>
    <w:basedOn w:val="Normal1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Normal1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00CE-CA99-430D-BED9-767CB461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2</Pages>
  <Words>273</Words>
  <Characters>1931</Characters>
  <CharactersWithSpaces>2244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2022-03-14T17:22:00Z</dcterms:created>
  <dc:creator>Narjara Cheyenne Carmelo Andriet</dc:creator>
  <dc:description/>
  <dc:language>pt-BR</dc:language>
  <cp:lastModifiedBy/>
  <cp:lastPrinted>2020-09-28T15:50:00Z</cp:lastPrinted>
  <dcterms:modified xsi:type="dcterms:W3CDTF">2022-03-16T10:02:32Z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