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9E" w:rsidRDefault="00F13F61" w:rsidP="00422F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2849336</wp:posOffset>
            </wp:positionH>
            <wp:positionV relativeFrom="paragraph">
              <wp:posOffset>87085</wp:posOffset>
            </wp:positionV>
            <wp:extent cx="1290502" cy="1469571"/>
            <wp:effectExtent l="19050" t="0" r="4898" b="0"/>
            <wp:wrapNone/>
            <wp:docPr id="6" name="Imagem 3" descr="Secretaria da Justic¸a, Cidadania e Direitos Humanos-020 (cópi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retaria da Justic¸a, Cidadania e Direitos Humanos-020 (cópia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502" cy="1469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7B9E" w:rsidRDefault="00477B9E" w:rsidP="00422F1B">
      <w:pPr>
        <w:jc w:val="center"/>
        <w:rPr>
          <w:rFonts w:ascii="Arial" w:hAnsi="Arial" w:cs="Arial"/>
          <w:b/>
          <w:sz w:val="24"/>
          <w:szCs w:val="24"/>
        </w:rPr>
      </w:pPr>
    </w:p>
    <w:p w:rsidR="00477B9E" w:rsidRDefault="00477B9E" w:rsidP="00422F1B">
      <w:pPr>
        <w:jc w:val="center"/>
        <w:rPr>
          <w:rFonts w:ascii="Arial" w:hAnsi="Arial" w:cs="Arial"/>
          <w:b/>
          <w:sz w:val="24"/>
          <w:szCs w:val="24"/>
        </w:rPr>
      </w:pPr>
    </w:p>
    <w:p w:rsidR="00477B9E" w:rsidRDefault="00477B9E" w:rsidP="00422F1B">
      <w:pPr>
        <w:jc w:val="center"/>
        <w:rPr>
          <w:rFonts w:ascii="Arial" w:hAnsi="Arial" w:cs="Arial"/>
          <w:b/>
          <w:sz w:val="24"/>
          <w:szCs w:val="24"/>
        </w:rPr>
      </w:pPr>
    </w:p>
    <w:p w:rsidR="00477B9E" w:rsidRDefault="00477B9E" w:rsidP="00422F1B">
      <w:pPr>
        <w:jc w:val="center"/>
        <w:rPr>
          <w:rFonts w:ascii="Arial" w:hAnsi="Arial" w:cs="Arial"/>
          <w:b/>
          <w:sz w:val="24"/>
          <w:szCs w:val="24"/>
        </w:rPr>
      </w:pPr>
    </w:p>
    <w:p w:rsidR="00477B9E" w:rsidRDefault="00477B9E" w:rsidP="00422F1B">
      <w:pPr>
        <w:jc w:val="center"/>
        <w:rPr>
          <w:rFonts w:ascii="Arial" w:hAnsi="Arial" w:cs="Arial"/>
          <w:b/>
          <w:sz w:val="24"/>
          <w:szCs w:val="24"/>
        </w:rPr>
      </w:pPr>
    </w:p>
    <w:p w:rsidR="00477B9E" w:rsidRDefault="00477B9E" w:rsidP="00422F1B">
      <w:pPr>
        <w:jc w:val="center"/>
        <w:rPr>
          <w:rFonts w:ascii="Arial" w:hAnsi="Arial" w:cs="Arial"/>
          <w:b/>
          <w:sz w:val="24"/>
          <w:szCs w:val="24"/>
        </w:rPr>
      </w:pPr>
    </w:p>
    <w:p w:rsidR="00477B9E" w:rsidRDefault="00477B9E" w:rsidP="00422F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1589314</wp:posOffset>
            </wp:positionH>
            <wp:positionV relativeFrom="paragraph">
              <wp:posOffset>152586</wp:posOffset>
            </wp:positionV>
            <wp:extent cx="4003312" cy="4158887"/>
            <wp:effectExtent l="171450" t="133350" r="359138" b="298813"/>
            <wp:wrapNone/>
            <wp:docPr id="2" name="Imagem 0" descr="mesconscienciane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consciencianegr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312" cy="41588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77B9E" w:rsidRDefault="00477B9E" w:rsidP="00422F1B">
      <w:pPr>
        <w:jc w:val="center"/>
        <w:rPr>
          <w:rFonts w:ascii="Arial" w:hAnsi="Arial" w:cs="Arial"/>
          <w:b/>
          <w:sz w:val="24"/>
          <w:szCs w:val="24"/>
        </w:rPr>
      </w:pPr>
    </w:p>
    <w:p w:rsidR="00477B9E" w:rsidRDefault="00477B9E" w:rsidP="00422F1B">
      <w:pPr>
        <w:jc w:val="center"/>
        <w:rPr>
          <w:rFonts w:ascii="Arial" w:hAnsi="Arial" w:cs="Arial"/>
          <w:b/>
          <w:sz w:val="24"/>
          <w:szCs w:val="24"/>
        </w:rPr>
      </w:pPr>
    </w:p>
    <w:p w:rsidR="00477B9E" w:rsidRDefault="00477B9E" w:rsidP="00422F1B">
      <w:pPr>
        <w:jc w:val="center"/>
        <w:rPr>
          <w:rFonts w:ascii="Arial" w:hAnsi="Arial" w:cs="Arial"/>
          <w:b/>
          <w:sz w:val="24"/>
          <w:szCs w:val="24"/>
        </w:rPr>
      </w:pPr>
    </w:p>
    <w:p w:rsidR="00477B9E" w:rsidRDefault="00477B9E" w:rsidP="00422F1B">
      <w:pPr>
        <w:jc w:val="center"/>
        <w:rPr>
          <w:rFonts w:ascii="Arial" w:hAnsi="Arial" w:cs="Arial"/>
          <w:b/>
          <w:sz w:val="24"/>
          <w:szCs w:val="24"/>
        </w:rPr>
      </w:pPr>
    </w:p>
    <w:p w:rsidR="00477B9E" w:rsidRDefault="00477B9E" w:rsidP="00422F1B">
      <w:pPr>
        <w:jc w:val="center"/>
        <w:rPr>
          <w:rFonts w:ascii="Arial" w:hAnsi="Arial" w:cs="Arial"/>
          <w:b/>
          <w:sz w:val="24"/>
          <w:szCs w:val="24"/>
        </w:rPr>
      </w:pPr>
    </w:p>
    <w:p w:rsidR="00477B9E" w:rsidRDefault="00477B9E" w:rsidP="00422F1B">
      <w:pPr>
        <w:jc w:val="center"/>
        <w:rPr>
          <w:rFonts w:ascii="Arial" w:hAnsi="Arial" w:cs="Arial"/>
          <w:b/>
          <w:sz w:val="24"/>
          <w:szCs w:val="24"/>
        </w:rPr>
      </w:pPr>
    </w:p>
    <w:p w:rsidR="00477B9E" w:rsidRDefault="00477B9E" w:rsidP="00422F1B">
      <w:pPr>
        <w:jc w:val="center"/>
        <w:rPr>
          <w:rFonts w:ascii="Arial" w:hAnsi="Arial" w:cs="Arial"/>
          <w:b/>
          <w:sz w:val="24"/>
          <w:szCs w:val="24"/>
        </w:rPr>
      </w:pPr>
    </w:p>
    <w:p w:rsidR="00477B9E" w:rsidRDefault="00477B9E" w:rsidP="00422F1B">
      <w:pPr>
        <w:jc w:val="center"/>
        <w:rPr>
          <w:rFonts w:ascii="Arial" w:hAnsi="Arial" w:cs="Arial"/>
          <w:b/>
          <w:sz w:val="24"/>
          <w:szCs w:val="24"/>
        </w:rPr>
      </w:pPr>
    </w:p>
    <w:p w:rsidR="00477B9E" w:rsidRDefault="00477B9E" w:rsidP="00422F1B">
      <w:pPr>
        <w:jc w:val="center"/>
        <w:rPr>
          <w:rFonts w:ascii="Arial" w:hAnsi="Arial" w:cs="Arial"/>
          <w:b/>
          <w:sz w:val="24"/>
          <w:szCs w:val="24"/>
        </w:rPr>
      </w:pPr>
    </w:p>
    <w:p w:rsidR="00477B9E" w:rsidRDefault="00477B9E" w:rsidP="00422F1B">
      <w:pPr>
        <w:jc w:val="center"/>
        <w:rPr>
          <w:rFonts w:ascii="Arial" w:hAnsi="Arial" w:cs="Arial"/>
          <w:b/>
          <w:sz w:val="24"/>
          <w:szCs w:val="24"/>
        </w:rPr>
      </w:pPr>
    </w:p>
    <w:p w:rsidR="00477B9E" w:rsidRDefault="00477B9E" w:rsidP="00422F1B">
      <w:pPr>
        <w:jc w:val="center"/>
        <w:rPr>
          <w:rFonts w:ascii="Arial" w:hAnsi="Arial" w:cs="Arial"/>
          <w:b/>
          <w:sz w:val="24"/>
          <w:szCs w:val="24"/>
        </w:rPr>
      </w:pPr>
    </w:p>
    <w:p w:rsidR="00477B9E" w:rsidRDefault="00477B9E" w:rsidP="00422F1B">
      <w:pPr>
        <w:jc w:val="center"/>
        <w:rPr>
          <w:rFonts w:ascii="Arial" w:hAnsi="Arial" w:cs="Arial"/>
          <w:b/>
          <w:sz w:val="24"/>
          <w:szCs w:val="24"/>
        </w:rPr>
      </w:pPr>
    </w:p>
    <w:p w:rsidR="00477B9E" w:rsidRDefault="00477B9E" w:rsidP="00422F1B">
      <w:pPr>
        <w:jc w:val="center"/>
        <w:rPr>
          <w:rFonts w:ascii="Arial" w:hAnsi="Arial" w:cs="Arial"/>
          <w:b/>
          <w:sz w:val="24"/>
          <w:szCs w:val="24"/>
        </w:rPr>
      </w:pPr>
    </w:p>
    <w:p w:rsidR="00477B9E" w:rsidRDefault="00477B9E" w:rsidP="00422F1B">
      <w:pPr>
        <w:jc w:val="center"/>
        <w:rPr>
          <w:rFonts w:ascii="Arial" w:hAnsi="Arial" w:cs="Arial"/>
          <w:b/>
          <w:sz w:val="24"/>
          <w:szCs w:val="24"/>
        </w:rPr>
      </w:pPr>
    </w:p>
    <w:p w:rsidR="00477B9E" w:rsidRDefault="00477B9E" w:rsidP="00422F1B">
      <w:pPr>
        <w:jc w:val="center"/>
        <w:rPr>
          <w:rFonts w:ascii="Arial" w:hAnsi="Arial" w:cs="Arial"/>
          <w:b/>
          <w:sz w:val="24"/>
          <w:szCs w:val="24"/>
        </w:rPr>
      </w:pPr>
    </w:p>
    <w:p w:rsidR="00F13F61" w:rsidRDefault="00F13F61" w:rsidP="00F13F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3F61" w:rsidRDefault="00F13F61" w:rsidP="00F13F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3F61" w:rsidRDefault="00F13F61" w:rsidP="00F13F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3F61" w:rsidRDefault="00F13F61" w:rsidP="00F13F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25FC" w:rsidRDefault="006D25FC" w:rsidP="00F13F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25FC" w:rsidRDefault="006D25FC" w:rsidP="00F13F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25FC" w:rsidRDefault="006D25FC" w:rsidP="00F13F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25FC" w:rsidRDefault="006D25FC" w:rsidP="00F13F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25FC" w:rsidRDefault="006D25FC" w:rsidP="00F13F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3F61" w:rsidRDefault="00F13F61" w:rsidP="00F13F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7B9E" w:rsidRDefault="00F13F61" w:rsidP="00F13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CURITIBA/PR</w:t>
      </w:r>
    </w:p>
    <w:p w:rsidR="00F13F61" w:rsidRDefault="00F13F61" w:rsidP="00F13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2012</w:t>
      </w:r>
    </w:p>
    <w:p w:rsidR="00D26851" w:rsidRDefault="00422F1B" w:rsidP="00477B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DIA DA CONSCIÊNCIA NEGRA</w:t>
      </w:r>
    </w:p>
    <w:p w:rsidR="00422F1B" w:rsidRDefault="00422F1B" w:rsidP="000400B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F1AC0" w:rsidRDefault="00845FDE" w:rsidP="000400B6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AC3F77" w:rsidRPr="00AC3F77">
        <w:rPr>
          <w:rFonts w:ascii="Arial" w:hAnsi="Arial" w:cs="Arial"/>
          <w:sz w:val="24"/>
          <w:szCs w:val="24"/>
        </w:rPr>
        <w:t xml:space="preserve"> formação social do</w:t>
      </w:r>
      <w:r w:rsidR="00AC3F77">
        <w:rPr>
          <w:rFonts w:ascii="Arial" w:hAnsi="Arial" w:cs="Arial"/>
          <w:sz w:val="24"/>
          <w:szCs w:val="24"/>
        </w:rPr>
        <w:t xml:space="preserve"> povo brasileiro</w:t>
      </w:r>
      <w:r>
        <w:rPr>
          <w:rFonts w:ascii="Arial" w:hAnsi="Arial" w:cs="Arial"/>
          <w:sz w:val="24"/>
          <w:szCs w:val="24"/>
        </w:rPr>
        <w:t xml:space="preserve"> destaca-se, em especial, sua pluralidade étnica, como resultado de um processo histórico de colonização que reuniu em um único território três grupos sociais distintos: índios</w:t>
      </w:r>
      <w:r w:rsidR="006F1AC0">
        <w:rPr>
          <w:rFonts w:ascii="Arial" w:hAnsi="Arial" w:cs="Arial"/>
          <w:sz w:val="24"/>
          <w:szCs w:val="24"/>
        </w:rPr>
        <w:t xml:space="preserve"> nativos</w:t>
      </w:r>
      <w:r>
        <w:rPr>
          <w:rFonts w:ascii="Arial" w:hAnsi="Arial" w:cs="Arial"/>
          <w:sz w:val="24"/>
          <w:szCs w:val="24"/>
        </w:rPr>
        <w:t xml:space="preserve">, </w:t>
      </w:r>
      <w:r w:rsidR="006F1AC0">
        <w:rPr>
          <w:rFonts w:ascii="Arial" w:hAnsi="Arial" w:cs="Arial"/>
          <w:sz w:val="24"/>
          <w:szCs w:val="24"/>
        </w:rPr>
        <w:t xml:space="preserve">colonizadores </w:t>
      </w:r>
      <w:r>
        <w:rPr>
          <w:rFonts w:ascii="Arial" w:hAnsi="Arial" w:cs="Arial"/>
          <w:sz w:val="24"/>
          <w:szCs w:val="24"/>
        </w:rPr>
        <w:t xml:space="preserve">portugueses e </w:t>
      </w:r>
      <w:r w:rsidR="006F1AC0">
        <w:rPr>
          <w:rFonts w:ascii="Arial" w:hAnsi="Arial" w:cs="Arial"/>
          <w:sz w:val="24"/>
          <w:szCs w:val="24"/>
        </w:rPr>
        <w:t xml:space="preserve">escravos </w:t>
      </w:r>
      <w:r>
        <w:rPr>
          <w:rFonts w:ascii="Arial" w:hAnsi="Arial" w:cs="Arial"/>
          <w:sz w:val="24"/>
          <w:szCs w:val="24"/>
        </w:rPr>
        <w:t>africanos. O estabelecimento destas culturas no território brasileiro favoreceu a miscigenação de raças no País, o que se refletiu na constituição de uma população</w:t>
      </w:r>
      <w:r w:rsidR="001E4FE2">
        <w:rPr>
          <w:rFonts w:ascii="Arial" w:hAnsi="Arial" w:cs="Arial"/>
          <w:sz w:val="24"/>
          <w:szCs w:val="24"/>
        </w:rPr>
        <w:t xml:space="preserve"> multifacetada e singular.</w:t>
      </w:r>
      <w:r w:rsidR="006F1AC0">
        <w:rPr>
          <w:rFonts w:ascii="Arial" w:hAnsi="Arial" w:cs="Arial"/>
          <w:sz w:val="24"/>
          <w:szCs w:val="24"/>
        </w:rPr>
        <w:t xml:space="preserve"> </w:t>
      </w:r>
    </w:p>
    <w:p w:rsidR="000400B6" w:rsidRPr="00AC3F77" w:rsidRDefault="006F1AC0" w:rsidP="00407A8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contato entre </w:t>
      </w:r>
      <w:r w:rsidR="001E4FE2">
        <w:rPr>
          <w:rFonts w:ascii="Arial" w:hAnsi="Arial" w:cs="Arial"/>
          <w:sz w:val="24"/>
          <w:szCs w:val="24"/>
        </w:rPr>
        <w:t xml:space="preserve">as diferentes </w:t>
      </w:r>
      <w:r>
        <w:rPr>
          <w:rFonts w:ascii="Arial" w:hAnsi="Arial" w:cs="Arial"/>
          <w:sz w:val="24"/>
          <w:szCs w:val="24"/>
        </w:rPr>
        <w:t>etnias se, por um lado, favoreceu o desenvolvimento de uma rica cultura popular, de outro acentuou as diferenças, resultando na formação de uma hierarquia de classes que evidenciava o prestígio social dos colonizadores</w:t>
      </w:r>
      <w:r w:rsidR="000400B6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="000400B6">
        <w:rPr>
          <w:rFonts w:ascii="Arial" w:hAnsi="Arial" w:cs="Arial"/>
          <w:sz w:val="24"/>
          <w:szCs w:val="24"/>
        </w:rPr>
        <w:t>acentuava</w:t>
      </w:r>
      <w:r>
        <w:rPr>
          <w:rFonts w:ascii="Arial" w:hAnsi="Arial" w:cs="Arial"/>
          <w:sz w:val="24"/>
          <w:szCs w:val="24"/>
        </w:rPr>
        <w:t xml:space="preserve"> uma situação de desigualdade que excluía </w:t>
      </w:r>
      <w:r w:rsidR="000400B6">
        <w:rPr>
          <w:rFonts w:ascii="Arial" w:hAnsi="Arial" w:cs="Arial"/>
          <w:sz w:val="24"/>
          <w:szCs w:val="24"/>
        </w:rPr>
        <w:t xml:space="preserve">socialmente </w:t>
      </w:r>
      <w:r>
        <w:rPr>
          <w:rFonts w:ascii="Arial" w:hAnsi="Arial" w:cs="Arial"/>
          <w:sz w:val="24"/>
          <w:szCs w:val="24"/>
        </w:rPr>
        <w:t>os índios e negros, relegando-os</w:t>
      </w:r>
      <w:r w:rsidR="000400B6">
        <w:rPr>
          <w:rFonts w:ascii="Arial" w:hAnsi="Arial" w:cs="Arial"/>
          <w:sz w:val="24"/>
          <w:szCs w:val="24"/>
        </w:rPr>
        <w:t xml:space="preserve"> a sujeitos alheios ao exercício da cidadania. Ao longo do tempo esta situação inicial de algum modo subsistiu, contribuindo para o fortalecimento de relações </w:t>
      </w:r>
      <w:proofErr w:type="spellStart"/>
      <w:r w:rsidR="000400B6">
        <w:rPr>
          <w:rFonts w:ascii="Arial" w:hAnsi="Arial" w:cs="Arial"/>
          <w:sz w:val="24"/>
          <w:szCs w:val="24"/>
        </w:rPr>
        <w:t>interraciais</w:t>
      </w:r>
      <w:proofErr w:type="spellEnd"/>
      <w:r w:rsidR="000400B6">
        <w:rPr>
          <w:rFonts w:ascii="Arial" w:hAnsi="Arial" w:cs="Arial"/>
          <w:sz w:val="24"/>
          <w:szCs w:val="24"/>
        </w:rPr>
        <w:t xml:space="preserve"> permeadas pelo preconceito, pela int</w:t>
      </w:r>
      <w:r w:rsidR="00407A85">
        <w:rPr>
          <w:rFonts w:ascii="Arial" w:hAnsi="Arial" w:cs="Arial"/>
          <w:sz w:val="24"/>
          <w:szCs w:val="24"/>
        </w:rPr>
        <w:t>olerância e pela discriminação. O respeito às diferenças e à</w:t>
      </w:r>
      <w:r w:rsidR="000400B6">
        <w:rPr>
          <w:rFonts w:ascii="Arial" w:hAnsi="Arial" w:cs="Arial"/>
          <w:sz w:val="24"/>
          <w:szCs w:val="24"/>
        </w:rPr>
        <w:t xml:space="preserve"> igualdade racial tornava-se cada vez mais distante</w:t>
      </w:r>
      <w:r w:rsidR="00407A85">
        <w:rPr>
          <w:rFonts w:ascii="Arial" w:hAnsi="Arial" w:cs="Arial"/>
          <w:sz w:val="24"/>
          <w:szCs w:val="24"/>
        </w:rPr>
        <w:t xml:space="preserve"> e foram necessárias muitas lutas para que esse cenário pudesse ser modificado.</w:t>
      </w:r>
      <w:r w:rsidR="000400B6">
        <w:rPr>
          <w:rFonts w:ascii="Arial" w:hAnsi="Arial" w:cs="Arial"/>
          <w:sz w:val="24"/>
          <w:szCs w:val="24"/>
        </w:rPr>
        <w:t xml:space="preserve"> </w:t>
      </w:r>
    </w:p>
    <w:p w:rsidR="005E7CE1" w:rsidRDefault="005E7CE1" w:rsidP="00422F1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data de 20 de novembro foi estabelecida como o Dia da Consciência Negra no calendário nacional em reconhecimento à luta de Zumbi, o líder do </w:t>
      </w:r>
      <w:r w:rsidRPr="009A6CC3">
        <w:rPr>
          <w:rFonts w:ascii="Arial" w:hAnsi="Arial" w:cs="Arial"/>
          <w:i/>
          <w:sz w:val="24"/>
          <w:szCs w:val="24"/>
        </w:rPr>
        <w:t>Quilombo dos Palmares</w:t>
      </w:r>
      <w:r w:rsidR="009A6CC3">
        <w:rPr>
          <w:rFonts w:ascii="Arial" w:hAnsi="Arial" w:cs="Arial"/>
          <w:sz w:val="24"/>
          <w:szCs w:val="24"/>
        </w:rPr>
        <w:t xml:space="preserve"> - em Alagoas -</w:t>
      </w:r>
      <w:r>
        <w:rPr>
          <w:rFonts w:ascii="Arial" w:hAnsi="Arial" w:cs="Arial"/>
          <w:sz w:val="24"/>
          <w:szCs w:val="24"/>
        </w:rPr>
        <w:t xml:space="preserve"> e símbolo da resistência negra ao regime escravocrata que foi morto, no ano de 1695, por fuzilamento. Naquele dia</w:t>
      </w:r>
      <w:r w:rsidR="009A6CC3">
        <w:rPr>
          <w:rFonts w:ascii="Arial" w:hAnsi="Arial" w:cs="Arial"/>
          <w:sz w:val="24"/>
          <w:szCs w:val="24"/>
        </w:rPr>
        <w:t xml:space="preserve"> senhores de engenhos, bandeirantes paulistas e militares de Pernambuco, com respaldo da sociedade e da Igreja,</w:t>
      </w:r>
      <w:r w:rsidR="00F17F72">
        <w:rPr>
          <w:rFonts w:ascii="Arial" w:hAnsi="Arial" w:cs="Arial"/>
          <w:sz w:val="24"/>
          <w:szCs w:val="24"/>
        </w:rPr>
        <w:t xml:space="preserve"> invadiram a comunidade</w:t>
      </w:r>
      <w:r w:rsidR="009A6CC3">
        <w:rPr>
          <w:rFonts w:ascii="Arial" w:hAnsi="Arial" w:cs="Arial"/>
          <w:sz w:val="24"/>
          <w:szCs w:val="24"/>
        </w:rPr>
        <w:t xml:space="preserve"> e assassinaram mais de 30 mil pessoas, entre homens, mulheres e crianças</w:t>
      </w:r>
      <w:r w:rsidR="00F17F72">
        <w:rPr>
          <w:rFonts w:ascii="Arial" w:hAnsi="Arial" w:cs="Arial"/>
          <w:sz w:val="24"/>
          <w:szCs w:val="24"/>
        </w:rPr>
        <w:t>,</w:t>
      </w:r>
      <w:r w:rsidR="009A6CC3">
        <w:rPr>
          <w:rFonts w:ascii="Arial" w:hAnsi="Arial" w:cs="Arial"/>
          <w:sz w:val="24"/>
          <w:szCs w:val="24"/>
        </w:rPr>
        <w:t xml:space="preserve"> negras, índias e brancas, que ali viviam constituindo um núcleo social mais livre e igualitário. Tentando evitar um massacre ainda maior, o líder Zumbi entregou-se ao</w:t>
      </w:r>
      <w:r w:rsidR="00F17F72">
        <w:rPr>
          <w:rFonts w:ascii="Arial" w:hAnsi="Arial" w:cs="Arial"/>
          <w:sz w:val="24"/>
          <w:szCs w:val="24"/>
        </w:rPr>
        <w:t>s invasores</w:t>
      </w:r>
      <w:r w:rsidR="009A6CC3">
        <w:rPr>
          <w:rFonts w:ascii="Arial" w:hAnsi="Arial" w:cs="Arial"/>
          <w:sz w:val="24"/>
          <w:szCs w:val="24"/>
        </w:rPr>
        <w:t xml:space="preserve">, </w:t>
      </w:r>
      <w:r w:rsidR="00200CDF">
        <w:rPr>
          <w:rFonts w:ascii="Arial" w:hAnsi="Arial" w:cs="Arial"/>
          <w:sz w:val="24"/>
          <w:szCs w:val="24"/>
        </w:rPr>
        <w:t>sendo fuzilado e tendo seu corpo esquartejado</w:t>
      </w:r>
      <w:r w:rsidR="009A6CC3">
        <w:rPr>
          <w:rFonts w:ascii="Arial" w:hAnsi="Arial" w:cs="Arial"/>
          <w:sz w:val="24"/>
          <w:szCs w:val="24"/>
        </w:rPr>
        <w:t xml:space="preserve"> </w:t>
      </w:r>
      <w:r w:rsidR="00200CDF">
        <w:rPr>
          <w:rFonts w:ascii="Arial" w:hAnsi="Arial" w:cs="Arial"/>
          <w:sz w:val="24"/>
          <w:szCs w:val="24"/>
        </w:rPr>
        <w:t xml:space="preserve">e </w:t>
      </w:r>
      <w:r w:rsidR="009A6CC3">
        <w:rPr>
          <w:rFonts w:ascii="Arial" w:hAnsi="Arial" w:cs="Arial"/>
          <w:sz w:val="24"/>
          <w:szCs w:val="24"/>
        </w:rPr>
        <w:t xml:space="preserve">exposto publicamente como </w:t>
      </w:r>
      <w:r w:rsidR="00F17F72">
        <w:rPr>
          <w:rFonts w:ascii="Arial" w:hAnsi="Arial" w:cs="Arial"/>
          <w:sz w:val="24"/>
          <w:szCs w:val="24"/>
        </w:rPr>
        <w:t>“exemplo” a todos aqueles que tentassem seguir os passos de seu líder.</w:t>
      </w:r>
    </w:p>
    <w:p w:rsidR="00F17F72" w:rsidRDefault="00F17F72" w:rsidP="00407A85">
      <w:pPr>
        <w:widowControl w:val="0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luta pela dig</w:t>
      </w:r>
      <w:r w:rsidR="00D379DA">
        <w:rPr>
          <w:rFonts w:ascii="Arial" w:hAnsi="Arial" w:cs="Arial"/>
          <w:sz w:val="24"/>
          <w:szCs w:val="24"/>
        </w:rPr>
        <w:t>nidade e liberdade do povo afro</w:t>
      </w:r>
      <w:r>
        <w:rPr>
          <w:rFonts w:ascii="Arial" w:hAnsi="Arial" w:cs="Arial"/>
          <w:sz w:val="24"/>
          <w:szCs w:val="24"/>
        </w:rPr>
        <w:t>descendente representada pela trajetória histórica de Zumbi dos Palmares e da comunidade por ele liderada é considerada, portanto, como o marco inicial na busca por direitos iguais</w:t>
      </w:r>
      <w:r w:rsidR="008B788A">
        <w:rPr>
          <w:rFonts w:ascii="Arial" w:hAnsi="Arial" w:cs="Arial"/>
          <w:sz w:val="24"/>
          <w:szCs w:val="24"/>
        </w:rPr>
        <w:t>, cidadania e liberdade, no Brasil</w:t>
      </w:r>
      <w:r>
        <w:rPr>
          <w:rFonts w:ascii="Arial" w:hAnsi="Arial" w:cs="Arial"/>
          <w:sz w:val="24"/>
          <w:szCs w:val="24"/>
        </w:rPr>
        <w:t xml:space="preserve">, norteando até os dias de hoje as </w:t>
      </w:r>
      <w:r w:rsidR="008B788A">
        <w:rPr>
          <w:rFonts w:ascii="Arial" w:hAnsi="Arial" w:cs="Arial"/>
          <w:sz w:val="24"/>
          <w:szCs w:val="24"/>
        </w:rPr>
        <w:t xml:space="preserve">reflexões e </w:t>
      </w:r>
      <w:r>
        <w:rPr>
          <w:rFonts w:ascii="Arial" w:hAnsi="Arial" w:cs="Arial"/>
          <w:sz w:val="24"/>
          <w:szCs w:val="24"/>
        </w:rPr>
        <w:t>ações</w:t>
      </w:r>
      <w:r w:rsidR="008B788A">
        <w:rPr>
          <w:rFonts w:ascii="Arial" w:hAnsi="Arial" w:cs="Arial"/>
          <w:sz w:val="24"/>
          <w:szCs w:val="24"/>
        </w:rPr>
        <w:t xml:space="preserve"> pela igualdade racial e inspirando a comunidade negra brasileira a reafirmar seus direitos sociais e à cidadania, bens que lhes foram negados por um longo tempo na história do País.</w:t>
      </w:r>
    </w:p>
    <w:p w:rsidR="00600DD0" w:rsidRDefault="00395B27" w:rsidP="00395B2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B788A">
        <w:rPr>
          <w:rFonts w:ascii="Arial" w:hAnsi="Arial" w:cs="Arial"/>
          <w:sz w:val="24"/>
          <w:szCs w:val="24"/>
        </w:rPr>
        <w:t>nstituída no Brasil por meio do Projeto de Lei</w:t>
      </w:r>
      <w:r w:rsidR="008B788A" w:rsidRPr="008B788A">
        <w:rPr>
          <w:rFonts w:ascii="Arial" w:hAnsi="Arial" w:cs="Arial"/>
          <w:sz w:val="24"/>
          <w:szCs w:val="24"/>
        </w:rPr>
        <w:t xml:space="preserve"> </w:t>
      </w:r>
      <w:r w:rsidR="008B788A">
        <w:rPr>
          <w:rFonts w:ascii="Arial" w:hAnsi="Arial" w:cs="Arial"/>
          <w:sz w:val="24"/>
          <w:szCs w:val="24"/>
        </w:rPr>
        <w:t>n</w:t>
      </w:r>
      <w:r w:rsidR="008B788A" w:rsidRPr="005E7CE1">
        <w:rPr>
          <w:rFonts w:ascii="Arial" w:hAnsi="Arial" w:cs="Arial"/>
          <w:sz w:val="24"/>
          <w:szCs w:val="24"/>
          <w:vertAlign w:val="superscript"/>
        </w:rPr>
        <w:t>0</w:t>
      </w:r>
      <w:r w:rsidR="008B788A">
        <w:rPr>
          <w:rFonts w:ascii="Arial" w:hAnsi="Arial" w:cs="Arial"/>
          <w:sz w:val="24"/>
          <w:szCs w:val="24"/>
        </w:rPr>
        <w:t>. 10.639, de 09 de janeiro de 2003</w:t>
      </w:r>
      <w:r w:rsidR="00305DE3">
        <w:rPr>
          <w:rFonts w:ascii="Arial" w:hAnsi="Arial" w:cs="Arial"/>
          <w:sz w:val="24"/>
          <w:szCs w:val="24"/>
        </w:rPr>
        <w:t xml:space="preserve"> (</w:t>
      </w:r>
      <w:r w:rsidR="00305DE3">
        <w:rPr>
          <w:rFonts w:ascii="Arial" w:hAnsi="Arial" w:cs="Arial"/>
          <w:b/>
          <w:sz w:val="24"/>
          <w:szCs w:val="24"/>
        </w:rPr>
        <w:t>em Anexo 1)</w:t>
      </w:r>
      <w:r w:rsidR="008B788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 data simboliza</w:t>
      </w:r>
      <w:r w:rsidR="008B788A">
        <w:rPr>
          <w:rFonts w:ascii="Arial" w:hAnsi="Arial" w:cs="Arial"/>
          <w:sz w:val="24"/>
          <w:szCs w:val="24"/>
        </w:rPr>
        <w:t xml:space="preserve"> a luta nacional contra o preconceito racial, </w:t>
      </w:r>
      <w:r w:rsidR="00622907">
        <w:rPr>
          <w:rFonts w:ascii="Arial" w:hAnsi="Arial" w:cs="Arial"/>
          <w:sz w:val="24"/>
          <w:szCs w:val="24"/>
        </w:rPr>
        <w:t xml:space="preserve">referendando o direito dos </w:t>
      </w:r>
      <w:r w:rsidR="00622907">
        <w:rPr>
          <w:rFonts w:ascii="Arial" w:hAnsi="Arial" w:cs="Arial"/>
          <w:sz w:val="24"/>
          <w:szCs w:val="24"/>
        </w:rPr>
        <w:lastRenderedPageBreak/>
        <w:t>afro</w:t>
      </w:r>
      <w:r w:rsidR="008B788A">
        <w:rPr>
          <w:rFonts w:ascii="Arial" w:hAnsi="Arial" w:cs="Arial"/>
          <w:sz w:val="24"/>
          <w:szCs w:val="24"/>
        </w:rPr>
        <w:t>descendentes à igualdade</w:t>
      </w:r>
      <w:r>
        <w:rPr>
          <w:rFonts w:ascii="Arial" w:hAnsi="Arial" w:cs="Arial"/>
          <w:sz w:val="24"/>
          <w:szCs w:val="24"/>
        </w:rPr>
        <w:t xml:space="preserve"> e à liberdade, reforçando a importância da cultura negra na formação da identidade nacional e resgatando o justo reconhecimento de suas importantes contribuições para o desenvolvimento brasileiro no curso da história.</w:t>
      </w:r>
    </w:p>
    <w:p w:rsidR="00EA1171" w:rsidRDefault="00D970AF" w:rsidP="00EA117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B23DF">
        <w:rPr>
          <w:rFonts w:ascii="Arial" w:hAnsi="Arial" w:cs="Arial"/>
          <w:sz w:val="24"/>
          <w:szCs w:val="24"/>
        </w:rPr>
        <w:t>Neste percurso</w:t>
      </w:r>
      <w:r w:rsidR="00EA1171" w:rsidRPr="00CB23DF">
        <w:rPr>
          <w:rFonts w:ascii="Arial" w:hAnsi="Arial" w:cs="Arial"/>
          <w:sz w:val="24"/>
          <w:szCs w:val="24"/>
        </w:rPr>
        <w:t>, a luta pela</w:t>
      </w:r>
      <w:r w:rsidRPr="00CB23DF">
        <w:rPr>
          <w:rFonts w:ascii="Arial" w:hAnsi="Arial" w:cs="Arial"/>
          <w:sz w:val="24"/>
          <w:szCs w:val="24"/>
        </w:rPr>
        <w:t xml:space="preserve"> </w:t>
      </w:r>
      <w:r w:rsidR="00EA1171" w:rsidRPr="00CB23DF">
        <w:rPr>
          <w:rFonts w:ascii="Arial" w:hAnsi="Arial" w:cs="Arial"/>
          <w:sz w:val="24"/>
          <w:szCs w:val="24"/>
        </w:rPr>
        <w:t>liberdade e pela conscientização social</w:t>
      </w:r>
      <w:r w:rsidR="00395B27" w:rsidRPr="00CB23DF">
        <w:rPr>
          <w:rFonts w:ascii="Arial" w:hAnsi="Arial" w:cs="Arial"/>
          <w:sz w:val="24"/>
          <w:szCs w:val="24"/>
        </w:rPr>
        <w:t xml:space="preserve"> </w:t>
      </w:r>
      <w:r w:rsidR="00EA1171" w:rsidRPr="00CB23DF">
        <w:rPr>
          <w:rFonts w:ascii="Arial" w:hAnsi="Arial" w:cs="Arial"/>
          <w:sz w:val="24"/>
          <w:szCs w:val="24"/>
        </w:rPr>
        <w:t xml:space="preserve">acerca </w:t>
      </w:r>
      <w:r w:rsidR="00395B27" w:rsidRPr="00CB23DF">
        <w:rPr>
          <w:rFonts w:ascii="Arial" w:hAnsi="Arial" w:cs="Arial"/>
          <w:sz w:val="24"/>
          <w:szCs w:val="24"/>
        </w:rPr>
        <w:t xml:space="preserve">da riqueza </w:t>
      </w:r>
      <w:r w:rsidR="00EA1171" w:rsidRPr="00CB23DF">
        <w:rPr>
          <w:rFonts w:ascii="Arial" w:hAnsi="Arial" w:cs="Arial"/>
          <w:sz w:val="24"/>
          <w:szCs w:val="24"/>
        </w:rPr>
        <w:t xml:space="preserve">e da importância </w:t>
      </w:r>
      <w:r w:rsidR="00395B27" w:rsidRPr="00CB23DF">
        <w:rPr>
          <w:rFonts w:ascii="Arial" w:hAnsi="Arial" w:cs="Arial"/>
          <w:sz w:val="24"/>
          <w:szCs w:val="24"/>
        </w:rPr>
        <w:t>da diversidade racial</w:t>
      </w:r>
      <w:r w:rsidR="00EA1171" w:rsidRPr="00CB23DF">
        <w:rPr>
          <w:rFonts w:ascii="Arial" w:hAnsi="Arial" w:cs="Arial"/>
          <w:sz w:val="24"/>
          <w:szCs w:val="24"/>
        </w:rPr>
        <w:t xml:space="preserve"> deve propiciar reflexões e fundamentar ações sobre as questões relacionadas à igualdade de direitos de forma a disseminar amplamente os debates sociais e políticos que visam aos bens que um estado democrático de direito, necessariamente, deve disponibilizar a todo e qualquer cidadão: o direito à educação em todos os níveis, à saúde e à justiça social, entre outros aspectos.</w:t>
      </w:r>
    </w:p>
    <w:p w:rsidR="00CB23DF" w:rsidRDefault="00CB23DF" w:rsidP="00EA1171">
      <w:pPr>
        <w:spacing w:line="360" w:lineRule="auto"/>
        <w:ind w:firstLine="851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Compreendemos</w:t>
      </w:r>
      <w:r w:rsidR="00622907">
        <w:rPr>
          <w:rFonts w:ascii="Arial" w:hAnsi="Arial" w:cs="Arial"/>
          <w:sz w:val="24"/>
          <w:szCs w:val="24"/>
        </w:rPr>
        <w:t xml:space="preserve"> que a luta pela igualdade </w:t>
      </w:r>
      <w:r w:rsidR="00407A85">
        <w:rPr>
          <w:rFonts w:ascii="Arial" w:hAnsi="Arial" w:cs="Arial"/>
          <w:sz w:val="24"/>
          <w:szCs w:val="24"/>
        </w:rPr>
        <w:t>de direitos de</w:t>
      </w:r>
      <w:r w:rsidR="00622907">
        <w:rPr>
          <w:rFonts w:ascii="Arial" w:hAnsi="Arial" w:cs="Arial"/>
          <w:sz w:val="24"/>
          <w:szCs w:val="24"/>
        </w:rPr>
        <w:t xml:space="preserve"> todas as raças e a superação do preconceito racial pressupõe a disposição conjunta da sociedade, incluindo o Poder Pú</w:t>
      </w:r>
      <w:r w:rsidR="00D379DA">
        <w:rPr>
          <w:rFonts w:ascii="Arial" w:hAnsi="Arial" w:cs="Arial"/>
          <w:sz w:val="24"/>
          <w:szCs w:val="24"/>
        </w:rPr>
        <w:t xml:space="preserve">blico e a sociedade civil, no intuito de superar o fosso social que separa os diferentes grupos, sociais ou raciais, que constituem a sociedade brasileira. </w:t>
      </w:r>
      <w:r w:rsidR="00407A85">
        <w:rPr>
          <w:rFonts w:ascii="Arial" w:hAnsi="Arial" w:cs="Arial"/>
          <w:sz w:val="24"/>
          <w:szCs w:val="24"/>
        </w:rPr>
        <w:t xml:space="preserve">Embora a Lei proíba e puna o racismo, ela é, também, responsável pelas estruturas sociais e econômicas que o </w:t>
      </w:r>
      <w:r w:rsidR="00D448AC">
        <w:rPr>
          <w:rFonts w:ascii="Arial" w:hAnsi="Arial" w:cs="Arial"/>
          <w:sz w:val="24"/>
          <w:szCs w:val="24"/>
        </w:rPr>
        <w:t>retro</w:t>
      </w:r>
      <w:r w:rsidR="00407A85">
        <w:rPr>
          <w:rFonts w:ascii="Arial" w:hAnsi="Arial" w:cs="Arial"/>
          <w:sz w:val="24"/>
          <w:szCs w:val="24"/>
        </w:rPr>
        <w:t>alimentam.</w:t>
      </w:r>
      <w:r w:rsidR="00D448AC">
        <w:rPr>
          <w:rFonts w:ascii="Arial" w:hAnsi="Arial" w:cs="Arial"/>
          <w:sz w:val="24"/>
          <w:szCs w:val="24"/>
        </w:rPr>
        <w:t xml:space="preserve"> </w:t>
      </w:r>
      <w:r w:rsidR="00D448AC" w:rsidRPr="00D448AC">
        <w:rPr>
          <w:rFonts w:ascii="Arial" w:hAnsi="Arial" w:cs="Arial"/>
          <w:sz w:val="24"/>
          <w:szCs w:val="24"/>
        </w:rPr>
        <w:t xml:space="preserve">Assim, </w:t>
      </w:r>
      <w:r w:rsidR="00D448AC">
        <w:rPr>
          <w:rFonts w:ascii="Arial" w:hAnsi="Arial" w:cs="Arial"/>
          <w:sz w:val="24"/>
          <w:szCs w:val="24"/>
        </w:rPr>
        <w:t xml:space="preserve">além da indispensável participação </w:t>
      </w:r>
      <w:r w:rsidR="00DF2FB3">
        <w:rPr>
          <w:rFonts w:ascii="Arial" w:hAnsi="Arial" w:cs="Arial"/>
          <w:sz w:val="24"/>
          <w:szCs w:val="24"/>
        </w:rPr>
        <w:t xml:space="preserve">da sociedade em geral e dos movimentos sociais, em particular, </w:t>
      </w:r>
      <w:r w:rsidR="00D448AC" w:rsidRPr="00D448AC">
        <w:rPr>
          <w:rFonts w:ascii="Arial" w:hAnsi="Arial" w:cs="Arial"/>
          <w:sz w:val="24"/>
          <w:szCs w:val="24"/>
        </w:rPr>
        <w:t xml:space="preserve">cumpre às </w:t>
      </w:r>
      <w:r w:rsidR="00D448AC" w:rsidRPr="00D448AC">
        <w:rPr>
          <w:rStyle w:val="st"/>
          <w:rFonts w:ascii="Arial" w:hAnsi="Arial" w:cs="Arial"/>
          <w:sz w:val="24"/>
          <w:szCs w:val="24"/>
        </w:rPr>
        <w:t xml:space="preserve">entidades representativas do </w:t>
      </w:r>
      <w:r w:rsidR="00D448AC" w:rsidRPr="00D448AC">
        <w:rPr>
          <w:rStyle w:val="nfase"/>
          <w:rFonts w:ascii="Arial" w:hAnsi="Arial" w:cs="Arial"/>
          <w:i w:val="0"/>
          <w:sz w:val="24"/>
          <w:szCs w:val="24"/>
        </w:rPr>
        <w:t>poder público</w:t>
      </w:r>
      <w:r w:rsidR="00DF2FB3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  <w:r w:rsidR="002A017D">
        <w:rPr>
          <w:rStyle w:val="nfase"/>
          <w:rFonts w:ascii="Arial" w:hAnsi="Arial" w:cs="Arial"/>
          <w:i w:val="0"/>
          <w:sz w:val="24"/>
          <w:szCs w:val="24"/>
        </w:rPr>
        <w:t>con</w:t>
      </w:r>
      <w:r w:rsidR="00C66514">
        <w:rPr>
          <w:rStyle w:val="nfase"/>
          <w:rFonts w:ascii="Arial" w:hAnsi="Arial" w:cs="Arial"/>
          <w:i w:val="0"/>
          <w:sz w:val="24"/>
          <w:szCs w:val="24"/>
        </w:rPr>
        <w:t>centrar esforços de forma a</w:t>
      </w:r>
      <w:r w:rsidR="002A017D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  <w:r w:rsidR="00C66514">
        <w:rPr>
          <w:rStyle w:val="nfase"/>
          <w:rFonts w:ascii="Arial" w:hAnsi="Arial" w:cs="Arial"/>
          <w:i w:val="0"/>
          <w:sz w:val="24"/>
          <w:szCs w:val="24"/>
        </w:rPr>
        <w:t>garantir</w:t>
      </w:r>
      <w:r w:rsidR="004107AB">
        <w:rPr>
          <w:rStyle w:val="nfase"/>
          <w:rFonts w:ascii="Arial" w:hAnsi="Arial" w:cs="Arial"/>
          <w:i w:val="0"/>
          <w:sz w:val="24"/>
          <w:szCs w:val="24"/>
        </w:rPr>
        <w:t xml:space="preserve"> o respeito à diversidade racial</w:t>
      </w:r>
      <w:r w:rsidR="00C66514">
        <w:rPr>
          <w:rStyle w:val="nfase"/>
          <w:rFonts w:ascii="Arial" w:hAnsi="Arial" w:cs="Arial"/>
          <w:i w:val="0"/>
          <w:sz w:val="24"/>
          <w:szCs w:val="24"/>
        </w:rPr>
        <w:t xml:space="preserve"> e o pleno exercício dos direitos de cidadania independentemente de raça, desestimulando a perpetuação de comportamentos racistas e discriminatórios</w:t>
      </w:r>
      <w:r w:rsidR="00282FD4">
        <w:rPr>
          <w:rStyle w:val="nfase"/>
          <w:rFonts w:ascii="Arial" w:hAnsi="Arial" w:cs="Arial"/>
          <w:i w:val="0"/>
          <w:sz w:val="24"/>
          <w:szCs w:val="24"/>
        </w:rPr>
        <w:t>.</w:t>
      </w:r>
    </w:p>
    <w:p w:rsidR="00282FD4" w:rsidRDefault="00282FD4" w:rsidP="00EA1171">
      <w:pPr>
        <w:spacing w:line="360" w:lineRule="auto"/>
        <w:ind w:firstLine="851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>
        <w:rPr>
          <w:rStyle w:val="nfase"/>
          <w:rFonts w:ascii="Arial" w:hAnsi="Arial" w:cs="Arial"/>
          <w:i w:val="0"/>
          <w:sz w:val="24"/>
          <w:szCs w:val="24"/>
        </w:rPr>
        <w:t xml:space="preserve">Nesta perspectiva, a Secretaria de Estado da Justiça, Cidadania e Direitos Humanos do Paraná (SEJU) tem envidado esforços que contemplam, além dos direitos humanos, também a diversidade e as questões de identidade, estendendo suas ações à promoção da igualdade e combate à discriminação racial no âmbito do Estado. Cumprindo uma de suas atribuições mais importantes, que é a de implementar políticas públicas com foco na garantia dos direitos </w:t>
      </w:r>
      <w:r w:rsidR="00D54B93">
        <w:rPr>
          <w:rStyle w:val="nfase"/>
          <w:rFonts w:ascii="Arial" w:hAnsi="Arial" w:cs="Arial"/>
          <w:i w:val="0"/>
          <w:sz w:val="24"/>
          <w:szCs w:val="24"/>
        </w:rPr>
        <w:t xml:space="preserve">humanos e da cidadania de todas as raças, </w:t>
      </w:r>
      <w:r>
        <w:rPr>
          <w:rStyle w:val="nfase"/>
          <w:rFonts w:ascii="Arial" w:hAnsi="Arial" w:cs="Arial"/>
          <w:i w:val="0"/>
          <w:sz w:val="24"/>
          <w:szCs w:val="24"/>
        </w:rPr>
        <w:t>dentre as ações em desenvolvimento pela SEJU</w:t>
      </w:r>
      <w:r w:rsidR="00D54B93">
        <w:rPr>
          <w:rStyle w:val="nfase"/>
          <w:rFonts w:ascii="Arial" w:hAnsi="Arial" w:cs="Arial"/>
          <w:i w:val="0"/>
          <w:sz w:val="24"/>
          <w:szCs w:val="24"/>
        </w:rPr>
        <w:t>,</w:t>
      </w:r>
      <w:r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  <w:r w:rsidR="00D54B93">
        <w:rPr>
          <w:rStyle w:val="nfase"/>
          <w:rFonts w:ascii="Arial" w:hAnsi="Arial" w:cs="Arial"/>
          <w:i w:val="0"/>
          <w:sz w:val="24"/>
          <w:szCs w:val="24"/>
        </w:rPr>
        <w:t>destacam-se:</w:t>
      </w:r>
    </w:p>
    <w:p w:rsidR="00D54B93" w:rsidRDefault="00D54B93" w:rsidP="00EA1171">
      <w:pPr>
        <w:spacing w:line="360" w:lineRule="auto"/>
        <w:ind w:firstLine="851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proofErr w:type="gramStart"/>
      <w:r>
        <w:rPr>
          <w:rStyle w:val="nfase"/>
          <w:rFonts w:ascii="Arial" w:hAnsi="Arial" w:cs="Arial"/>
          <w:i w:val="0"/>
          <w:sz w:val="24"/>
          <w:szCs w:val="24"/>
        </w:rPr>
        <w:t xml:space="preserve">- Elaboração e encaminhamento, para fins de aprovação, de Anteprojeto de Lei </w:t>
      </w:r>
      <w:r w:rsidRPr="00D16ADC">
        <w:rPr>
          <w:rStyle w:val="nfase"/>
          <w:rFonts w:ascii="Arial" w:hAnsi="Arial" w:cs="Arial"/>
          <w:b/>
          <w:i w:val="0"/>
          <w:sz w:val="24"/>
          <w:szCs w:val="24"/>
        </w:rPr>
        <w:t xml:space="preserve">(Anexo </w:t>
      </w:r>
      <w:r w:rsidR="00305DE3">
        <w:rPr>
          <w:rStyle w:val="nfase"/>
          <w:rFonts w:ascii="Arial" w:hAnsi="Arial" w:cs="Arial"/>
          <w:b/>
          <w:i w:val="0"/>
          <w:sz w:val="24"/>
          <w:szCs w:val="24"/>
        </w:rPr>
        <w:t>2</w:t>
      </w:r>
      <w:r>
        <w:rPr>
          <w:rStyle w:val="nfase"/>
          <w:rFonts w:ascii="Arial" w:hAnsi="Arial" w:cs="Arial"/>
          <w:i w:val="0"/>
          <w:sz w:val="24"/>
          <w:szCs w:val="24"/>
        </w:rPr>
        <w:t xml:space="preserve">) que cria no âmbito desta Secretaria o </w:t>
      </w:r>
      <w:r w:rsidRPr="007E7D5F">
        <w:rPr>
          <w:rStyle w:val="nfase"/>
          <w:rFonts w:ascii="Arial" w:hAnsi="Arial" w:cs="Arial"/>
          <w:b/>
          <w:i w:val="0"/>
          <w:sz w:val="24"/>
          <w:szCs w:val="24"/>
        </w:rPr>
        <w:t xml:space="preserve">Conselho Estadual de Promoção da Igualdade Racial do Estado do </w:t>
      </w:r>
      <w:r>
        <w:rPr>
          <w:rStyle w:val="nfase"/>
          <w:rFonts w:ascii="Arial" w:hAnsi="Arial" w:cs="Arial"/>
          <w:i w:val="0"/>
          <w:sz w:val="24"/>
          <w:szCs w:val="24"/>
        </w:rPr>
        <w:t>Paraná (CEPIR-PR), órgão colegiado, consultivo, deliberativo e fiscalizador cuja finalidade é a de propor políticas que promovam a igualdade racial, com ênfase na população negra, para combater a discriminação racial, reduzir as desigualdades sociais, econômicas, financeiras, políticas e culturais, e possibilitar a participação popular nas discussões, proposições, elaborações e auxílio na implementação e fiscalização destas políticas públicas setoriais;</w:t>
      </w:r>
      <w:proofErr w:type="gramEnd"/>
    </w:p>
    <w:p w:rsidR="00D54B93" w:rsidRPr="00477B9E" w:rsidRDefault="00D54B93" w:rsidP="00477B9E">
      <w:pPr>
        <w:pStyle w:val="PargrafodaLista"/>
        <w:numPr>
          <w:ilvl w:val="0"/>
          <w:numId w:val="2"/>
        </w:numPr>
        <w:spacing w:line="360" w:lineRule="auto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477B9E">
        <w:rPr>
          <w:rStyle w:val="nfase"/>
          <w:rFonts w:ascii="Arial" w:hAnsi="Arial" w:cs="Arial"/>
          <w:i w:val="0"/>
          <w:sz w:val="24"/>
          <w:szCs w:val="24"/>
        </w:rPr>
        <w:t>Elaboração do Plano Estadual de Promoção da Igualdade Racial;</w:t>
      </w:r>
    </w:p>
    <w:p w:rsidR="00D54B93" w:rsidRPr="00477B9E" w:rsidRDefault="00D54B93" w:rsidP="00477B9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7B9E">
        <w:rPr>
          <w:rStyle w:val="nfase"/>
          <w:rFonts w:ascii="Arial" w:hAnsi="Arial" w:cs="Arial"/>
          <w:i w:val="0"/>
          <w:sz w:val="24"/>
          <w:szCs w:val="24"/>
        </w:rPr>
        <w:t xml:space="preserve">Elaboração de Minuta de Decreto </w:t>
      </w:r>
      <w:r w:rsidR="00305DE3" w:rsidRPr="00477B9E">
        <w:rPr>
          <w:rStyle w:val="nfase"/>
          <w:rFonts w:ascii="Arial" w:hAnsi="Arial" w:cs="Arial"/>
          <w:b/>
          <w:i w:val="0"/>
          <w:sz w:val="24"/>
          <w:szCs w:val="24"/>
        </w:rPr>
        <w:t>(Anexo 3</w:t>
      </w:r>
      <w:r w:rsidRPr="00477B9E">
        <w:rPr>
          <w:rStyle w:val="nfase"/>
          <w:rFonts w:ascii="Arial" w:hAnsi="Arial" w:cs="Arial"/>
          <w:b/>
          <w:i w:val="0"/>
          <w:sz w:val="24"/>
          <w:szCs w:val="24"/>
        </w:rPr>
        <w:t>)</w:t>
      </w:r>
      <w:r w:rsidRPr="00477B9E">
        <w:rPr>
          <w:rStyle w:val="nfase"/>
          <w:rFonts w:ascii="Arial" w:hAnsi="Arial" w:cs="Arial"/>
          <w:i w:val="0"/>
          <w:sz w:val="24"/>
          <w:szCs w:val="24"/>
        </w:rPr>
        <w:t xml:space="preserve"> que institui e regulamenta o </w:t>
      </w:r>
      <w:r w:rsidRPr="00477B9E">
        <w:rPr>
          <w:rStyle w:val="nfase"/>
          <w:rFonts w:ascii="Arial" w:hAnsi="Arial" w:cs="Arial"/>
          <w:b/>
          <w:i w:val="0"/>
          <w:sz w:val="24"/>
          <w:szCs w:val="24"/>
        </w:rPr>
        <w:t>Serviço de Defesa do Consumidor contra o Racismo</w:t>
      </w:r>
      <w:r w:rsidRPr="00477B9E">
        <w:rPr>
          <w:rStyle w:val="nfase"/>
          <w:rFonts w:ascii="Arial" w:hAnsi="Arial" w:cs="Arial"/>
          <w:i w:val="0"/>
          <w:sz w:val="24"/>
          <w:szCs w:val="24"/>
        </w:rPr>
        <w:t xml:space="preserve"> - o Programa denominado “</w:t>
      </w:r>
      <w:proofErr w:type="spellStart"/>
      <w:r w:rsidRPr="00477B9E">
        <w:rPr>
          <w:rStyle w:val="nfase"/>
          <w:rFonts w:ascii="Arial" w:hAnsi="Arial" w:cs="Arial"/>
          <w:b/>
          <w:i w:val="0"/>
          <w:sz w:val="24"/>
          <w:szCs w:val="24"/>
        </w:rPr>
        <w:t>SOS-Racismo</w:t>
      </w:r>
      <w:proofErr w:type="spellEnd"/>
      <w:r w:rsidRPr="00477B9E">
        <w:rPr>
          <w:rStyle w:val="nfase"/>
          <w:rFonts w:ascii="Arial" w:hAnsi="Arial" w:cs="Arial"/>
          <w:i w:val="0"/>
          <w:sz w:val="24"/>
          <w:szCs w:val="24"/>
        </w:rPr>
        <w:t xml:space="preserve">” - que será implementado no Estado do Paraná, objetivando ações </w:t>
      </w:r>
      <w:r w:rsidRPr="00477B9E">
        <w:rPr>
          <w:rStyle w:val="nfase"/>
          <w:rFonts w:ascii="Arial" w:hAnsi="Arial" w:cs="Arial"/>
          <w:i w:val="0"/>
          <w:sz w:val="24"/>
          <w:szCs w:val="24"/>
        </w:rPr>
        <w:lastRenderedPageBreak/>
        <w:t>governamentais e não governamentais contra qualquer tipo de conduta discriminatória de cunho racial</w:t>
      </w:r>
      <w:r w:rsidR="00477B9E" w:rsidRPr="00477B9E">
        <w:rPr>
          <w:rStyle w:val="nfase"/>
          <w:rFonts w:ascii="Arial" w:hAnsi="Arial" w:cs="Arial"/>
          <w:i w:val="0"/>
          <w:sz w:val="24"/>
          <w:szCs w:val="24"/>
        </w:rPr>
        <w:t>.</w:t>
      </w:r>
    </w:p>
    <w:p w:rsidR="00964488" w:rsidRDefault="002A472D" w:rsidP="00D16AD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Dentre as a</w:t>
      </w:r>
      <w:r w:rsidRPr="002A472D">
        <w:rPr>
          <w:rFonts w:ascii="Arial" w:hAnsi="Arial" w:cs="Arial"/>
          <w:sz w:val="24"/>
          <w:szCs w:val="24"/>
        </w:rPr>
        <w:t xml:space="preserve">ções voltadas ao fortalecimento dos direitos humanos </w:t>
      </w:r>
      <w:r>
        <w:rPr>
          <w:rFonts w:ascii="Arial" w:hAnsi="Arial" w:cs="Arial"/>
          <w:sz w:val="24"/>
          <w:szCs w:val="24"/>
        </w:rPr>
        <w:t>e d</w:t>
      </w:r>
      <w:r w:rsidRPr="002A472D">
        <w:rPr>
          <w:rFonts w:ascii="Arial" w:hAnsi="Arial" w:cs="Arial"/>
          <w:sz w:val="24"/>
          <w:szCs w:val="24"/>
        </w:rPr>
        <w:t>esenvolvidas pelo Departamento de Direito</w:t>
      </w:r>
      <w:r>
        <w:rPr>
          <w:rFonts w:ascii="Arial" w:hAnsi="Arial" w:cs="Arial"/>
          <w:sz w:val="24"/>
          <w:szCs w:val="24"/>
        </w:rPr>
        <w:t xml:space="preserve">s Humanos e Cidadania (DEDIHC) no âmbito da SEJU, </w:t>
      </w:r>
      <w:r w:rsidRPr="002A472D">
        <w:rPr>
          <w:rFonts w:ascii="Arial" w:hAnsi="Arial" w:cs="Arial"/>
          <w:sz w:val="24"/>
          <w:szCs w:val="24"/>
        </w:rPr>
        <w:t xml:space="preserve">com apoio do Conselho Municipal de Política Étnico </w:t>
      </w:r>
      <w:proofErr w:type="gramStart"/>
      <w:r w:rsidRPr="002A472D">
        <w:rPr>
          <w:rFonts w:ascii="Arial" w:hAnsi="Arial" w:cs="Arial"/>
          <w:sz w:val="24"/>
          <w:szCs w:val="24"/>
        </w:rPr>
        <w:t>Racial</w:t>
      </w:r>
      <w:proofErr w:type="gramEnd"/>
      <w:r w:rsidRPr="002A47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472D">
        <w:rPr>
          <w:rFonts w:ascii="Arial" w:hAnsi="Arial" w:cs="Arial"/>
          <w:sz w:val="24"/>
          <w:szCs w:val="24"/>
        </w:rPr>
        <w:t>de</w:t>
      </w:r>
      <w:proofErr w:type="gramEnd"/>
      <w:r w:rsidRPr="002A472D">
        <w:rPr>
          <w:rFonts w:ascii="Arial" w:hAnsi="Arial" w:cs="Arial"/>
          <w:sz w:val="24"/>
          <w:szCs w:val="24"/>
        </w:rPr>
        <w:t xml:space="preserve"> Curitiba (COMPER) e participação de profissionais das várias Secretarias de Estado, além da sociedade civil,</w:t>
      </w:r>
      <w:r>
        <w:rPr>
          <w:rFonts w:ascii="Arial" w:hAnsi="Arial" w:cs="Arial"/>
          <w:sz w:val="24"/>
          <w:szCs w:val="24"/>
        </w:rPr>
        <w:t xml:space="preserve"> destaca-se o apoio à realização de cursos e/ou eventos que possibilitem e estimulem reflexões sobre o tema, inseridos na programação da Escola de Educação em Direitos Humanos (ESEDH), que visam:</w:t>
      </w:r>
    </w:p>
    <w:p w:rsidR="002A472D" w:rsidRPr="00477B9E" w:rsidRDefault="002A472D" w:rsidP="00477B9E">
      <w:pPr>
        <w:pStyle w:val="PargrafodaLista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7B9E">
        <w:rPr>
          <w:rFonts w:ascii="Arial" w:hAnsi="Arial" w:cs="Arial"/>
          <w:sz w:val="24"/>
          <w:szCs w:val="24"/>
        </w:rPr>
        <w:t>Promover o desenvolvimento profissional dos servidores da SEJU através de cursos de formação, capacitação, atualização e treinamentos em serviço;</w:t>
      </w:r>
    </w:p>
    <w:p w:rsidR="002A472D" w:rsidRPr="00477B9E" w:rsidRDefault="002A472D" w:rsidP="00477B9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7B9E">
        <w:rPr>
          <w:rFonts w:ascii="Arial" w:hAnsi="Arial" w:cs="Arial"/>
          <w:sz w:val="24"/>
          <w:szCs w:val="24"/>
        </w:rPr>
        <w:t>Elaboração de estudos, pesquisas, programas e realização de levantamento das necessidades que orientem a definição de treinamentos e cursos;</w:t>
      </w:r>
    </w:p>
    <w:p w:rsidR="002A472D" w:rsidRPr="00477B9E" w:rsidRDefault="002A472D" w:rsidP="00477B9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7B9E">
        <w:rPr>
          <w:rFonts w:ascii="Arial" w:hAnsi="Arial" w:cs="Arial"/>
          <w:sz w:val="24"/>
          <w:szCs w:val="24"/>
        </w:rPr>
        <w:t>Est</w:t>
      </w:r>
      <w:r w:rsidR="00534A33" w:rsidRPr="00477B9E">
        <w:rPr>
          <w:rFonts w:ascii="Arial" w:hAnsi="Arial" w:cs="Arial"/>
          <w:sz w:val="24"/>
          <w:szCs w:val="24"/>
        </w:rPr>
        <w:t>imular a produção de novas ideias;</w:t>
      </w:r>
    </w:p>
    <w:p w:rsidR="00534A33" w:rsidRPr="00477B9E" w:rsidRDefault="00534A33" w:rsidP="00477B9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7B9E">
        <w:rPr>
          <w:rFonts w:ascii="Arial" w:hAnsi="Arial" w:cs="Arial"/>
          <w:sz w:val="24"/>
          <w:szCs w:val="24"/>
        </w:rPr>
        <w:t>Manter e intensificar elos com as instituições de produção do saber científico;</w:t>
      </w:r>
    </w:p>
    <w:p w:rsidR="00534A33" w:rsidRPr="00477B9E" w:rsidRDefault="00534A33" w:rsidP="00477B9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7B9E">
        <w:rPr>
          <w:rFonts w:ascii="Arial" w:hAnsi="Arial" w:cs="Arial"/>
          <w:sz w:val="24"/>
          <w:szCs w:val="24"/>
        </w:rPr>
        <w:t>Execução de outras atividades decorrentes da legislação específica.</w:t>
      </w:r>
    </w:p>
    <w:p w:rsidR="00534A33" w:rsidRDefault="00D16ADC" w:rsidP="00D16AD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</w:t>
      </w:r>
      <w:r w:rsidRPr="00D16ADC">
        <w:rPr>
          <w:rFonts w:ascii="Arial" w:hAnsi="Arial" w:cs="Arial"/>
          <w:b/>
          <w:sz w:val="24"/>
          <w:szCs w:val="24"/>
        </w:rPr>
        <w:t>Projeto n</w:t>
      </w:r>
      <w:r w:rsidRPr="00D16ADC">
        <w:rPr>
          <w:rFonts w:ascii="Arial" w:hAnsi="Arial" w:cs="Arial"/>
          <w:b/>
          <w:sz w:val="24"/>
          <w:szCs w:val="24"/>
          <w:vertAlign w:val="superscript"/>
        </w:rPr>
        <w:t xml:space="preserve">0 </w:t>
      </w:r>
      <w:r w:rsidRPr="00D16ADC">
        <w:rPr>
          <w:rFonts w:ascii="Arial" w:hAnsi="Arial" w:cs="Arial"/>
          <w:b/>
          <w:sz w:val="24"/>
          <w:szCs w:val="24"/>
        </w:rPr>
        <w:t>A117/2012</w:t>
      </w:r>
      <w:r>
        <w:rPr>
          <w:rFonts w:ascii="Arial" w:hAnsi="Arial" w:cs="Arial"/>
          <w:sz w:val="24"/>
          <w:szCs w:val="24"/>
        </w:rPr>
        <w:t>, ainda em andamento, a SEJU implementa o “</w:t>
      </w:r>
      <w:r w:rsidRPr="00D16ADC">
        <w:rPr>
          <w:rFonts w:ascii="Arial" w:hAnsi="Arial" w:cs="Arial"/>
          <w:b/>
          <w:sz w:val="24"/>
          <w:szCs w:val="24"/>
        </w:rPr>
        <w:t>Programa de Formação e Capacitação Profissional de Servidores DEPEN/DEDIHC/SEJU”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16AD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em </w:t>
      </w:r>
      <w:r w:rsidR="00305DE3">
        <w:rPr>
          <w:rFonts w:ascii="Arial" w:hAnsi="Arial" w:cs="Arial"/>
          <w:b/>
          <w:sz w:val="24"/>
          <w:szCs w:val="24"/>
        </w:rPr>
        <w:t>Anexo 4</w:t>
      </w:r>
      <w:r w:rsidRPr="00D16ADC">
        <w:rPr>
          <w:rFonts w:ascii="Arial" w:hAnsi="Arial" w:cs="Arial"/>
          <w:b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cujo evento inicial, o </w:t>
      </w:r>
      <w:r w:rsidR="00534A33" w:rsidRPr="00D16ADC">
        <w:rPr>
          <w:rFonts w:ascii="Arial" w:hAnsi="Arial" w:cs="Arial"/>
          <w:b/>
          <w:sz w:val="24"/>
          <w:szCs w:val="24"/>
        </w:rPr>
        <w:t>Seminário “As Políticas de Promoção da Igualdade Racial no Estado do Paraná”</w:t>
      </w:r>
      <w:r w:rsidR="0090073A">
        <w:rPr>
          <w:rFonts w:ascii="Arial" w:hAnsi="Arial" w:cs="Arial"/>
          <w:b/>
          <w:sz w:val="24"/>
          <w:szCs w:val="24"/>
        </w:rPr>
        <w:t xml:space="preserve"> </w:t>
      </w:r>
      <w:r w:rsidR="00305DE3">
        <w:rPr>
          <w:rFonts w:ascii="Arial" w:hAnsi="Arial" w:cs="Arial"/>
          <w:b/>
          <w:sz w:val="24"/>
          <w:szCs w:val="24"/>
        </w:rPr>
        <w:t>(folder em Anexo 5</w:t>
      </w:r>
      <w:r w:rsidR="0090073A">
        <w:rPr>
          <w:rFonts w:ascii="Arial" w:hAnsi="Arial" w:cs="Arial"/>
          <w:b/>
          <w:sz w:val="24"/>
          <w:szCs w:val="24"/>
        </w:rPr>
        <w:t>)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pretende</w:t>
      </w:r>
      <w:r w:rsidR="00534A33">
        <w:rPr>
          <w:rFonts w:ascii="Arial" w:hAnsi="Arial" w:cs="Arial"/>
          <w:sz w:val="24"/>
          <w:szCs w:val="24"/>
        </w:rPr>
        <w:t xml:space="preserve"> fornecer elementos para uma melhor compreensão sobre as Políticas Públicas de Promoção da Igualdade Racial e das ações necessárias para sua efetivação no Estado, priorizando uma construção democrática através de parcerias intersetoriais. Vi</w:t>
      </w:r>
      <w:r>
        <w:rPr>
          <w:rFonts w:ascii="Arial" w:hAnsi="Arial" w:cs="Arial"/>
          <w:sz w:val="24"/>
          <w:szCs w:val="24"/>
        </w:rPr>
        <w:t>sa</w:t>
      </w:r>
      <w:r w:rsidR="00534A33">
        <w:rPr>
          <w:rFonts w:ascii="Arial" w:hAnsi="Arial" w:cs="Arial"/>
          <w:sz w:val="24"/>
          <w:szCs w:val="24"/>
        </w:rPr>
        <w:t>, ainda:</w:t>
      </w:r>
    </w:p>
    <w:p w:rsidR="00534A33" w:rsidRPr="00477B9E" w:rsidRDefault="00534A33" w:rsidP="00477B9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7B9E">
        <w:rPr>
          <w:rFonts w:ascii="Arial" w:hAnsi="Arial" w:cs="Arial"/>
          <w:sz w:val="24"/>
          <w:szCs w:val="24"/>
        </w:rPr>
        <w:t>Propiciar conhecimentos sobre as Políticas Nacionais de Promoção da Igualdade Racial;</w:t>
      </w:r>
    </w:p>
    <w:p w:rsidR="00534A33" w:rsidRPr="00477B9E" w:rsidRDefault="00534A33" w:rsidP="00477B9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7B9E">
        <w:rPr>
          <w:rFonts w:ascii="Arial" w:hAnsi="Arial" w:cs="Arial"/>
          <w:sz w:val="24"/>
          <w:szCs w:val="24"/>
        </w:rPr>
        <w:t>Fornecer subsídios sobre Equipamentos Sociais e Estruturas de Financiamento;</w:t>
      </w:r>
    </w:p>
    <w:p w:rsidR="00534A33" w:rsidRPr="00477B9E" w:rsidRDefault="00534A33" w:rsidP="00477B9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7B9E">
        <w:rPr>
          <w:rFonts w:ascii="Arial" w:hAnsi="Arial" w:cs="Arial"/>
          <w:sz w:val="24"/>
          <w:szCs w:val="24"/>
        </w:rPr>
        <w:t>Conhecer as ações desenvolvidas no Estado de Santa Catarina bem como as experiências na implementação de Políticas voltadas à Igualdade Racial;</w:t>
      </w:r>
    </w:p>
    <w:p w:rsidR="00534A33" w:rsidRPr="00477B9E" w:rsidRDefault="00534A33" w:rsidP="00477B9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7B9E">
        <w:rPr>
          <w:rFonts w:ascii="Arial" w:hAnsi="Arial" w:cs="Arial"/>
          <w:sz w:val="24"/>
          <w:szCs w:val="24"/>
        </w:rPr>
        <w:t>Fornecer conhecimentos sobre o papel dos Conselhos na implementação de Políticas Públicas;</w:t>
      </w:r>
    </w:p>
    <w:p w:rsidR="00534A33" w:rsidRPr="00477B9E" w:rsidRDefault="00534A33" w:rsidP="00477B9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7B9E">
        <w:rPr>
          <w:rFonts w:ascii="Arial" w:hAnsi="Arial" w:cs="Arial"/>
          <w:sz w:val="24"/>
          <w:szCs w:val="24"/>
        </w:rPr>
        <w:t>Propiciar conhecimentos sobre a implementação da Lei 10.639</w:t>
      </w:r>
      <w:r w:rsidR="00D16ADC" w:rsidRPr="00477B9E">
        <w:rPr>
          <w:rFonts w:ascii="Arial" w:hAnsi="Arial" w:cs="Arial"/>
          <w:sz w:val="24"/>
          <w:szCs w:val="24"/>
        </w:rPr>
        <w:t xml:space="preserve"> </w:t>
      </w:r>
      <w:r w:rsidR="0090073A" w:rsidRPr="00477B9E">
        <w:rPr>
          <w:rFonts w:ascii="Arial" w:hAnsi="Arial" w:cs="Arial"/>
          <w:b/>
          <w:sz w:val="24"/>
          <w:szCs w:val="24"/>
        </w:rPr>
        <w:t>(Anexo 5</w:t>
      </w:r>
      <w:r w:rsidR="00D16ADC" w:rsidRPr="00477B9E">
        <w:rPr>
          <w:rFonts w:ascii="Arial" w:hAnsi="Arial" w:cs="Arial"/>
          <w:b/>
          <w:sz w:val="24"/>
          <w:szCs w:val="24"/>
        </w:rPr>
        <w:t>)</w:t>
      </w:r>
      <w:r w:rsidR="00D16ADC" w:rsidRPr="00477B9E">
        <w:rPr>
          <w:rFonts w:ascii="Arial" w:hAnsi="Arial" w:cs="Arial"/>
          <w:sz w:val="24"/>
          <w:szCs w:val="24"/>
        </w:rPr>
        <w:t xml:space="preserve"> </w:t>
      </w:r>
      <w:r w:rsidRPr="00477B9E">
        <w:rPr>
          <w:rFonts w:ascii="Arial" w:hAnsi="Arial" w:cs="Arial"/>
          <w:sz w:val="24"/>
          <w:szCs w:val="24"/>
        </w:rPr>
        <w:t>nos Estabelecimentos de Ensino do Estado do Paraná;</w:t>
      </w:r>
    </w:p>
    <w:p w:rsidR="00534A33" w:rsidRPr="00477B9E" w:rsidRDefault="00534A33" w:rsidP="00477B9E">
      <w:pPr>
        <w:pStyle w:val="PargrafodaLista"/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7B9E">
        <w:rPr>
          <w:rFonts w:ascii="Arial" w:hAnsi="Arial" w:cs="Arial"/>
          <w:sz w:val="24"/>
          <w:szCs w:val="24"/>
        </w:rPr>
        <w:t>Promover discussões sobre o papel do Estado na efetivação de políticas públicas.</w:t>
      </w:r>
    </w:p>
    <w:p w:rsidR="00027873" w:rsidRDefault="00305DE3" w:rsidP="00027873">
      <w:pPr>
        <w:widowControl w:val="0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27873">
        <w:rPr>
          <w:rFonts w:ascii="Arial" w:hAnsi="Arial" w:cs="Arial"/>
          <w:sz w:val="24"/>
          <w:szCs w:val="24"/>
        </w:rPr>
        <w:t>Com tais ações</w:t>
      </w:r>
      <w:r w:rsidR="007E7D5F" w:rsidRPr="00027873">
        <w:rPr>
          <w:rFonts w:ascii="Arial" w:hAnsi="Arial" w:cs="Arial"/>
          <w:sz w:val="24"/>
          <w:szCs w:val="24"/>
        </w:rPr>
        <w:t xml:space="preserve"> iniciais</w:t>
      </w:r>
      <w:r w:rsidRPr="00027873">
        <w:rPr>
          <w:rFonts w:ascii="Arial" w:hAnsi="Arial" w:cs="Arial"/>
          <w:sz w:val="24"/>
          <w:szCs w:val="24"/>
        </w:rPr>
        <w:t>, a SEJU busca, sobretudo, materializar seus princípios institucionais voltados essencialme</w:t>
      </w:r>
      <w:r w:rsidR="007E7D5F" w:rsidRPr="00027873">
        <w:rPr>
          <w:rFonts w:ascii="Arial" w:hAnsi="Arial" w:cs="Arial"/>
          <w:sz w:val="24"/>
          <w:szCs w:val="24"/>
        </w:rPr>
        <w:t xml:space="preserve">nte </w:t>
      </w:r>
      <w:proofErr w:type="gramStart"/>
      <w:r w:rsidR="007E7D5F" w:rsidRPr="00027873">
        <w:rPr>
          <w:rFonts w:ascii="Arial" w:hAnsi="Arial" w:cs="Arial"/>
          <w:sz w:val="24"/>
          <w:szCs w:val="24"/>
        </w:rPr>
        <w:t>à valorização e à garantia de respeito à igualdade racial, à</w:t>
      </w:r>
      <w:r w:rsidRPr="00027873">
        <w:rPr>
          <w:rFonts w:ascii="Arial" w:hAnsi="Arial" w:cs="Arial"/>
          <w:sz w:val="24"/>
          <w:szCs w:val="24"/>
        </w:rPr>
        <w:t xml:space="preserve"> </w:t>
      </w:r>
      <w:r w:rsidRPr="00027873">
        <w:rPr>
          <w:rFonts w:ascii="Arial" w:hAnsi="Arial" w:cs="Arial"/>
          <w:sz w:val="24"/>
          <w:szCs w:val="24"/>
        </w:rPr>
        <w:lastRenderedPageBreak/>
        <w:t>dignidade d</w:t>
      </w:r>
      <w:r w:rsidR="007E7D5F" w:rsidRPr="00027873">
        <w:rPr>
          <w:rFonts w:ascii="Arial" w:hAnsi="Arial" w:cs="Arial"/>
          <w:sz w:val="24"/>
          <w:szCs w:val="24"/>
        </w:rPr>
        <w:t>o indivíduo e à</w:t>
      </w:r>
      <w:proofErr w:type="gramEnd"/>
      <w:r w:rsidR="007E7D5F" w:rsidRPr="00027873">
        <w:rPr>
          <w:rFonts w:ascii="Arial" w:hAnsi="Arial" w:cs="Arial"/>
          <w:sz w:val="24"/>
          <w:szCs w:val="24"/>
        </w:rPr>
        <w:t xml:space="preserve"> sua cidadania por meio da implementação de políticas públicas e da proposição de ações pontuais</w:t>
      </w:r>
      <w:r w:rsidR="00F44A3D" w:rsidRPr="00027873">
        <w:rPr>
          <w:rFonts w:ascii="Arial" w:hAnsi="Arial" w:cs="Arial"/>
          <w:sz w:val="24"/>
          <w:szCs w:val="24"/>
        </w:rPr>
        <w:t xml:space="preserve"> contra o precon</w:t>
      </w:r>
      <w:r w:rsidR="00027873" w:rsidRPr="00027873">
        <w:rPr>
          <w:rFonts w:ascii="Arial" w:hAnsi="Arial" w:cs="Arial"/>
          <w:sz w:val="24"/>
          <w:szCs w:val="24"/>
        </w:rPr>
        <w:t>ceito racial, por entender a inconstitucionalidade legal e humana do ato de discriminar, que agride os Direitos Humanos e o princípio da dignidade da pessoa humana.</w:t>
      </w:r>
    </w:p>
    <w:p w:rsidR="00424751" w:rsidRPr="00424751" w:rsidRDefault="00027873" w:rsidP="00027873">
      <w:pPr>
        <w:widowControl w:val="0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751">
        <w:rPr>
          <w:rFonts w:ascii="Arial" w:hAnsi="Arial" w:cs="Arial"/>
          <w:sz w:val="24"/>
          <w:szCs w:val="24"/>
        </w:rPr>
        <w:t>Sob a rubrica de um Estado Democrático de Direito, conforme consubstancia</w:t>
      </w:r>
      <w:r w:rsidR="00424751" w:rsidRPr="00424751">
        <w:rPr>
          <w:rFonts w:ascii="Arial" w:hAnsi="Arial" w:cs="Arial"/>
          <w:sz w:val="24"/>
          <w:szCs w:val="24"/>
        </w:rPr>
        <w:t>do em sua</w:t>
      </w:r>
      <w:r w:rsidRPr="00424751">
        <w:rPr>
          <w:rFonts w:ascii="Arial" w:hAnsi="Arial" w:cs="Arial"/>
          <w:sz w:val="24"/>
          <w:szCs w:val="24"/>
        </w:rPr>
        <w:t xml:space="preserve"> Carta Magna, o Brasil repudia o racismo e</w:t>
      </w:r>
      <w:r w:rsidR="00424751" w:rsidRPr="00424751">
        <w:rPr>
          <w:rFonts w:ascii="Arial" w:hAnsi="Arial" w:cs="Arial"/>
          <w:sz w:val="24"/>
          <w:szCs w:val="24"/>
        </w:rPr>
        <w:t xml:space="preserve"> a evolução legislativa tem dado voz e cor a este repúdio colocando em prática ações afirmativas em favor das diversas etnias que constituem a população brasileira, em especial, dos afrodescendentes</w:t>
      </w:r>
      <w:r w:rsidR="00424751">
        <w:rPr>
          <w:rFonts w:ascii="Arial" w:hAnsi="Arial" w:cs="Arial"/>
          <w:sz w:val="24"/>
          <w:szCs w:val="24"/>
        </w:rPr>
        <w:t>. Embora as ações do Poder Público</w:t>
      </w:r>
      <w:r w:rsidR="000551FD">
        <w:rPr>
          <w:rFonts w:ascii="Arial" w:hAnsi="Arial" w:cs="Arial"/>
          <w:sz w:val="24"/>
          <w:szCs w:val="24"/>
        </w:rPr>
        <w:t>,</w:t>
      </w:r>
      <w:r w:rsidR="00424751">
        <w:rPr>
          <w:rFonts w:ascii="Arial" w:hAnsi="Arial" w:cs="Arial"/>
          <w:sz w:val="24"/>
          <w:szCs w:val="24"/>
        </w:rPr>
        <w:t xml:space="preserve"> </w:t>
      </w:r>
      <w:r w:rsidR="000551FD">
        <w:rPr>
          <w:rFonts w:ascii="Arial" w:hAnsi="Arial" w:cs="Arial"/>
          <w:sz w:val="24"/>
          <w:szCs w:val="24"/>
        </w:rPr>
        <w:t>por si só, não sejam capazes</w:t>
      </w:r>
      <w:r w:rsidR="00424751">
        <w:rPr>
          <w:rFonts w:ascii="Arial" w:hAnsi="Arial" w:cs="Arial"/>
          <w:sz w:val="24"/>
          <w:szCs w:val="24"/>
        </w:rPr>
        <w:t xml:space="preserve"> de promover mudanças conceituais no âmbito da sociedade, </w:t>
      </w:r>
      <w:r w:rsidR="000551FD">
        <w:rPr>
          <w:rFonts w:ascii="Arial" w:hAnsi="Arial" w:cs="Arial"/>
          <w:sz w:val="24"/>
          <w:szCs w:val="24"/>
        </w:rPr>
        <w:t xml:space="preserve">cabe às instituições a generosa tarefa de estabelecer e propor diretrizes que estimulem, orientem e </w:t>
      </w:r>
      <w:proofErr w:type="gramStart"/>
      <w:r w:rsidR="000551FD">
        <w:rPr>
          <w:rFonts w:ascii="Arial" w:hAnsi="Arial" w:cs="Arial"/>
          <w:sz w:val="24"/>
          <w:szCs w:val="24"/>
        </w:rPr>
        <w:t>promovam</w:t>
      </w:r>
      <w:proofErr w:type="gramEnd"/>
      <w:r w:rsidR="000551FD">
        <w:rPr>
          <w:rFonts w:ascii="Arial" w:hAnsi="Arial" w:cs="Arial"/>
          <w:sz w:val="24"/>
          <w:szCs w:val="24"/>
        </w:rPr>
        <w:t xml:space="preserve"> a igualdade racial, considerada um direito inalienável de todos os cidadãos.</w:t>
      </w:r>
    </w:p>
    <w:sectPr w:rsidR="00424751" w:rsidRPr="00424751" w:rsidSect="006D25FC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A41" w:rsidRDefault="00382A41" w:rsidP="00D16ADC">
      <w:pPr>
        <w:spacing w:after="0" w:line="240" w:lineRule="auto"/>
      </w:pPr>
      <w:r>
        <w:separator/>
      </w:r>
    </w:p>
  </w:endnote>
  <w:endnote w:type="continuationSeparator" w:id="0">
    <w:p w:rsidR="00382A41" w:rsidRDefault="00382A41" w:rsidP="00D1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A41" w:rsidRDefault="00382A41" w:rsidP="00D16ADC">
      <w:pPr>
        <w:spacing w:after="0" w:line="240" w:lineRule="auto"/>
      </w:pPr>
      <w:r>
        <w:separator/>
      </w:r>
    </w:p>
  </w:footnote>
  <w:footnote w:type="continuationSeparator" w:id="0">
    <w:p w:rsidR="00382A41" w:rsidRDefault="00382A41" w:rsidP="00D16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1ECC"/>
    <w:multiLevelType w:val="hybridMultilevel"/>
    <w:tmpl w:val="58FC4BFE"/>
    <w:lvl w:ilvl="0" w:tplc="66C0640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AF4555A"/>
    <w:multiLevelType w:val="hybridMultilevel"/>
    <w:tmpl w:val="5BCE667E"/>
    <w:lvl w:ilvl="0" w:tplc="66C0640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AFC6E40"/>
    <w:multiLevelType w:val="hybridMultilevel"/>
    <w:tmpl w:val="DEC024DE"/>
    <w:lvl w:ilvl="0" w:tplc="66C0640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F1B"/>
    <w:rsid w:val="00027873"/>
    <w:rsid w:val="000400B6"/>
    <w:rsid w:val="000551FD"/>
    <w:rsid w:val="000B1E41"/>
    <w:rsid w:val="00152980"/>
    <w:rsid w:val="001E4FE2"/>
    <w:rsid w:val="00200CDF"/>
    <w:rsid w:val="00282FD4"/>
    <w:rsid w:val="002A017D"/>
    <w:rsid w:val="002A472D"/>
    <w:rsid w:val="00305DE3"/>
    <w:rsid w:val="00382A41"/>
    <w:rsid w:val="00395B27"/>
    <w:rsid w:val="00407A85"/>
    <w:rsid w:val="004107AB"/>
    <w:rsid w:val="00416106"/>
    <w:rsid w:val="00422F1B"/>
    <w:rsid w:val="00424751"/>
    <w:rsid w:val="00477B9E"/>
    <w:rsid w:val="00502232"/>
    <w:rsid w:val="00534A33"/>
    <w:rsid w:val="005D49B7"/>
    <w:rsid w:val="005E7CE1"/>
    <w:rsid w:val="00600DD0"/>
    <w:rsid w:val="00622907"/>
    <w:rsid w:val="006D25FC"/>
    <w:rsid w:val="006F1AC0"/>
    <w:rsid w:val="007E7D5F"/>
    <w:rsid w:val="00824C5A"/>
    <w:rsid w:val="00845FDE"/>
    <w:rsid w:val="008B788A"/>
    <w:rsid w:val="0090073A"/>
    <w:rsid w:val="00951315"/>
    <w:rsid w:val="00964488"/>
    <w:rsid w:val="009A6CC3"/>
    <w:rsid w:val="00AC3F77"/>
    <w:rsid w:val="00AD35C9"/>
    <w:rsid w:val="00AD4216"/>
    <w:rsid w:val="00AD6E3B"/>
    <w:rsid w:val="00C66514"/>
    <w:rsid w:val="00CB23DF"/>
    <w:rsid w:val="00D16ADC"/>
    <w:rsid w:val="00D26851"/>
    <w:rsid w:val="00D379DA"/>
    <w:rsid w:val="00D448AC"/>
    <w:rsid w:val="00D54B93"/>
    <w:rsid w:val="00D61DE4"/>
    <w:rsid w:val="00D970AF"/>
    <w:rsid w:val="00DA5D43"/>
    <w:rsid w:val="00DD138A"/>
    <w:rsid w:val="00DE5724"/>
    <w:rsid w:val="00DF2FB3"/>
    <w:rsid w:val="00E07752"/>
    <w:rsid w:val="00EA1171"/>
    <w:rsid w:val="00F13F61"/>
    <w:rsid w:val="00F17F72"/>
    <w:rsid w:val="00F4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152980"/>
  </w:style>
  <w:style w:type="character" w:styleId="nfase">
    <w:name w:val="Emphasis"/>
    <w:basedOn w:val="Fontepargpadro"/>
    <w:uiPriority w:val="20"/>
    <w:qFormat/>
    <w:rsid w:val="0015298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A017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1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6ADC"/>
  </w:style>
  <w:style w:type="paragraph" w:styleId="Rodap">
    <w:name w:val="footer"/>
    <w:basedOn w:val="Normal"/>
    <w:link w:val="RodapChar"/>
    <w:uiPriority w:val="99"/>
    <w:unhideWhenUsed/>
    <w:rsid w:val="00D1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6ADC"/>
  </w:style>
  <w:style w:type="paragraph" w:styleId="Textodebalo">
    <w:name w:val="Balloon Text"/>
    <w:basedOn w:val="Normal"/>
    <w:link w:val="TextodebaloChar"/>
    <w:uiPriority w:val="99"/>
    <w:semiHidden/>
    <w:unhideWhenUsed/>
    <w:rsid w:val="00D1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AD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16AD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16AD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16AD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77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7F50B-31CB-43F5-B79D-75ED10BC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1437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SEJU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dulcecorrea</dc:creator>
  <cp:keywords/>
  <dc:description/>
  <cp:lastModifiedBy>dulcecorrea</cp:lastModifiedBy>
  <cp:revision>5</cp:revision>
  <cp:lastPrinted>2012-11-20T18:45:00Z</cp:lastPrinted>
  <dcterms:created xsi:type="dcterms:W3CDTF">2012-11-20T16:49:00Z</dcterms:created>
  <dcterms:modified xsi:type="dcterms:W3CDTF">2012-11-20T18:46:00Z</dcterms:modified>
</cp:coreProperties>
</file>